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left"/>
        <w:rPr>
          <w:rFonts w:ascii="Times New Roman" w:hAnsi="Times New Roman"/>
          <w:b/>
          <w:b/>
          <w:sz w:val="24"/>
          <w:szCs w:val="24"/>
        </w:rPr>
      </w:pPr>
      <w:bookmarkStart w:id="0" w:name="_GoBack"/>
      <w:bookmarkEnd w:id="0"/>
      <w:r>
        <w:rPr>
          <w:rFonts w:ascii="Times New Roman" w:hAnsi="Times New Roman"/>
          <w:b/>
          <w:sz w:val="24"/>
          <w:szCs w:val="24"/>
        </w:rPr>
        <w:t>Caitlin Smoot</w:t>
      </w:r>
    </w:p>
    <w:p>
      <w:pPr>
        <w:pStyle w:val="Normal"/>
        <w:spacing w:lineRule="auto" w:line="240"/>
        <w:jc w:val="left"/>
        <w:rPr/>
      </w:pPr>
      <w:r>
        <w:rPr>
          <w:rFonts w:ascii="Times New Roman" w:hAnsi="Times New Roman"/>
          <w:b/>
          <w:sz w:val="24"/>
          <w:szCs w:val="24"/>
        </w:rPr>
        <w:t xml:space="preserve">Marine Protection, Resources, and </w:t>
      </w:r>
      <w:r>
        <w:rPr>
          <w:rFonts w:ascii="Times New Roman" w:hAnsi="Times New Roman"/>
          <w:b/>
          <w:sz w:val="24"/>
          <w:szCs w:val="24"/>
        </w:rPr>
        <w:t>Sanctuaries</w:t>
      </w:r>
      <w:r>
        <w:rPr>
          <w:rFonts w:ascii="Times New Roman" w:hAnsi="Times New Roman"/>
          <w:b/>
          <w:sz w:val="24"/>
          <w:szCs w:val="24"/>
        </w:rPr>
        <w:t xml:space="preserve"> Act</w:t>
      </w:r>
    </w:p>
    <w:p>
      <w:pPr>
        <w:pStyle w:val="Normal"/>
        <w:spacing w:lineRule="auto" w:line="240"/>
        <w:jc w:val="left"/>
        <w:rPr>
          <w:rFonts w:ascii="Times New Roman" w:hAnsi="Times New Roman"/>
          <w:b/>
          <w:b/>
          <w:sz w:val="24"/>
          <w:szCs w:val="24"/>
        </w:rPr>
      </w:pPr>
      <w:r>
        <w:rPr>
          <w:rFonts w:ascii="Times New Roman" w:hAnsi="Times New Roman"/>
          <w:b/>
          <w:sz w:val="24"/>
          <w:szCs w:val="24"/>
        </w:rPr>
        <w:t>S</w:t>
      </w:r>
      <w:r>
        <w:rPr>
          <w:rFonts w:ascii="Times New Roman" w:hAnsi="Times New Roman"/>
          <w:b/>
          <w:sz w:val="24"/>
          <w:szCs w:val="24"/>
        </w:rPr>
        <w:t>ection 103</w:t>
      </w:r>
    </w:p>
    <w:p>
      <w:pPr>
        <w:pStyle w:val="Normal"/>
        <w:spacing w:before="0" w:after="0"/>
        <w:contextualSpacing/>
        <w:rPr>
          <w:rFonts w:ascii="Times New Roman" w:hAnsi="Times New Roman"/>
          <w:b/>
          <w:b/>
          <w:sz w:val="24"/>
          <w:szCs w:val="24"/>
          <w:u w:val="single"/>
        </w:rPr>
      </w:pPr>
      <w:r>
        <w:rPr>
          <w:rFonts w:ascii="Times New Roman" w:hAnsi="Times New Roman"/>
          <w:b/>
          <w:sz w:val="24"/>
          <w:szCs w:val="24"/>
          <w:u w:val="single"/>
        </w:rPr>
        <w:t>Summary</w:t>
      </w:r>
    </w:p>
    <w:p>
      <w:pPr>
        <w:pStyle w:val="Normal"/>
        <w:spacing w:before="0" w:after="0"/>
        <w:ind w:left="0" w:right="0" w:firstLine="720"/>
        <w:contextualSpacing/>
        <w:rPr/>
      </w:pPr>
      <w:r>
        <w:rPr>
          <w:rFonts w:ascii="Times New Roman" w:hAnsi="Times New Roman"/>
          <w:sz w:val="24"/>
          <w:szCs w:val="24"/>
        </w:rPr>
        <w:t>The Marine Protection, Resources, and Protection Act (MPRSA; 1972) provides, among other things, regulations regarding disposal of material into the open ocean. Title I of the MPRSA, also known as The Ocean Dumping Act, give</w:t>
      </w:r>
      <w:r>
        <w:rPr>
          <w:rFonts w:ascii="Times New Roman" w:hAnsi="Times New Roman"/>
          <w:sz w:val="24"/>
          <w:szCs w:val="24"/>
        </w:rPr>
        <w:t>s</w:t>
      </w:r>
      <w:r>
        <w:rPr>
          <w:rFonts w:ascii="Times New Roman" w:hAnsi="Times New Roman"/>
          <w:sz w:val="24"/>
          <w:szCs w:val="24"/>
        </w:rPr>
        <w:t xml:space="preserve"> the Environmental Protection Agency (EPA) primary jurisdiction over regulations and permits associated with ocean dumping, with the exception of dredged materials. </w:t>
      </w:r>
      <w:r>
        <w:rPr>
          <w:rFonts w:ascii="Times New Roman" w:hAnsi="Times New Roman"/>
          <w:sz w:val="24"/>
          <w:szCs w:val="24"/>
        </w:rPr>
        <w:t xml:space="preserve">Under Section 103, </w:t>
      </w:r>
      <w:r>
        <w:rPr>
          <w:rFonts w:ascii="Times New Roman" w:hAnsi="Times New Roman"/>
          <w:sz w:val="24"/>
          <w:szCs w:val="24"/>
        </w:rPr>
        <w:t>o</w:t>
      </w:r>
      <w:r>
        <w:rPr>
          <w:rFonts w:ascii="Times New Roman" w:hAnsi="Times New Roman"/>
          <w:sz w:val="24"/>
          <w:szCs w:val="24"/>
        </w:rPr>
        <w:t xml:space="preserve">cean dumping of dredged materials falls under the jurisdiction of the United States Army Corps of Engineers (USACE).  </w:t>
      </w:r>
      <w:r>
        <w:rPr>
          <w:rFonts w:ascii="Times New Roman" w:hAnsi="Times New Roman"/>
          <w:sz w:val="24"/>
          <w:szCs w:val="24"/>
        </w:rPr>
        <w:t xml:space="preserve">Applicants must provide detailed information regarding the site, material, and disposal method as part of the permit application process. </w:t>
      </w:r>
      <w:r>
        <w:rPr>
          <w:rFonts w:ascii="Times New Roman" w:hAnsi="Times New Roman"/>
          <w:sz w:val="24"/>
          <w:szCs w:val="24"/>
        </w:rPr>
        <w:t xml:space="preserve">Applicants are highly encourage to consult with their regional USACE office prior to beginning the permit application process. </w:t>
      </w:r>
      <w:r>
        <w:rPr>
          <w:rFonts w:ascii="Times New Roman" w:hAnsi="Times New Roman"/>
          <w:sz w:val="24"/>
          <w:szCs w:val="24"/>
        </w:rPr>
        <w:t xml:space="preserve"> The EPA may concur, concur with conditions, or not concur with the USACE permit decision. </w:t>
      </w:r>
      <w:r>
        <w:rPr>
          <w:rFonts w:ascii="Times New Roman" w:hAnsi="Times New Roman"/>
          <w:sz w:val="24"/>
          <w:szCs w:val="24"/>
        </w:rPr>
        <w:t xml:space="preserve">Failure to comply with regulations of </w:t>
      </w:r>
      <w:r>
        <w:rPr>
          <w:rFonts w:ascii="Times New Roman" w:hAnsi="Times New Roman"/>
          <w:sz w:val="24"/>
          <w:szCs w:val="24"/>
        </w:rPr>
        <w:t>MPRSA</w:t>
      </w:r>
      <w:r>
        <w:rPr>
          <w:rFonts w:ascii="Times New Roman" w:hAnsi="Times New Roman"/>
          <w:sz w:val="24"/>
          <w:szCs w:val="24"/>
        </w:rPr>
        <w:t xml:space="preserve"> may result in both criminal and civil penalties.</w:t>
      </w:r>
    </w:p>
    <w:p>
      <w:pPr>
        <w:pStyle w:val="Normal"/>
        <w:spacing w:before="0" w:after="0"/>
        <w:contextualSpacing/>
        <w:rPr>
          <w:rFonts w:ascii="Times New Roman" w:hAnsi="Times New Roman"/>
          <w:b/>
          <w:b/>
          <w:sz w:val="24"/>
          <w:szCs w:val="24"/>
          <w:u w:val="single"/>
        </w:rPr>
      </w:pPr>
      <w:r>
        <w:rPr>
          <w:rFonts w:ascii="Times New Roman" w:hAnsi="Times New Roman"/>
          <w:b/>
          <w:sz w:val="24"/>
          <w:szCs w:val="24"/>
          <w:u w:val="single"/>
        </w:rPr>
        <w:t>Permit Name</w:t>
      </w:r>
    </w:p>
    <w:p>
      <w:pPr>
        <w:pStyle w:val="Normal"/>
        <w:spacing w:before="0" w:after="0"/>
        <w:ind w:left="0" w:right="0" w:firstLine="720"/>
        <w:contextualSpacing/>
        <w:rPr>
          <w:rFonts w:ascii="Times New Roman" w:hAnsi="Times New Roman"/>
          <w:sz w:val="24"/>
          <w:szCs w:val="24"/>
        </w:rPr>
      </w:pPr>
      <w:r>
        <w:rPr>
          <w:rFonts w:ascii="Times New Roman" w:hAnsi="Times New Roman"/>
          <w:sz w:val="24"/>
          <w:szCs w:val="24"/>
        </w:rPr>
        <w:t>MPRSA Section 103 Permit</w:t>
      </w:r>
    </w:p>
    <w:p>
      <w:pPr>
        <w:pStyle w:val="Normal"/>
        <w:spacing w:lineRule="auto" w:line="240" w:before="0" w:after="0"/>
        <w:contextualSpacing/>
        <w:jc w:val="both"/>
        <w:rPr/>
      </w:pPr>
      <w:bookmarkStart w:id="1" w:name="h.4d2re5q2wdoj"/>
      <w:bookmarkEnd w:id="1"/>
      <w:r>
        <w:rPr>
          <w:rFonts w:ascii="Times New Roman" w:hAnsi="Times New Roman"/>
          <w:b/>
          <w:sz w:val="24"/>
          <w:szCs w:val="24"/>
          <w:u w:val="single"/>
        </w:rPr>
        <w:t>A</w:t>
      </w:r>
      <w:r>
        <w:rPr>
          <w:rFonts w:ascii="Times New Roman" w:hAnsi="Times New Roman"/>
          <w:b/>
          <w:sz w:val="24"/>
          <w:szCs w:val="24"/>
          <w:u w:val="single"/>
        </w:rPr>
        <w:t>pplicability</w:t>
      </w:r>
    </w:p>
    <w:p>
      <w:pPr>
        <w:pStyle w:val="Normal"/>
        <w:spacing w:before="0" w:after="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need to dispose dredge</w:t>
      </w:r>
      <w:r>
        <w:rPr>
          <w:rFonts w:ascii="Times New Roman" w:hAnsi="Times New Roman"/>
          <w:sz w:val="24"/>
          <w:szCs w:val="24"/>
        </w:rPr>
        <w:t>d</w:t>
      </w:r>
      <w:r>
        <w:rPr>
          <w:rFonts w:ascii="Times New Roman" w:hAnsi="Times New Roman"/>
          <w:sz w:val="24"/>
          <w:szCs w:val="24"/>
        </w:rPr>
        <w:t xml:space="preserve"> </w:t>
      </w:r>
      <w:r>
        <w:rPr>
          <w:rFonts w:ascii="Times New Roman" w:hAnsi="Times New Roman"/>
          <w:sz w:val="24"/>
          <w:szCs w:val="24"/>
        </w:rPr>
        <w:t>material</w:t>
      </w:r>
      <w:r>
        <w:rPr>
          <w:rFonts w:ascii="Times New Roman" w:hAnsi="Times New Roman"/>
          <w:sz w:val="24"/>
          <w:szCs w:val="24"/>
        </w:rPr>
        <w:t xml:space="preserve"> into the open ocean requires a permit under MPRSA Section 103. </w:t>
      </w:r>
    </w:p>
    <w:p>
      <w:pPr>
        <w:pStyle w:val="Normal"/>
        <w:spacing w:before="0" w:after="0"/>
        <w:contextualSpacing/>
        <w:rPr/>
      </w:pPr>
      <w:r>
        <w:rPr>
          <w:rFonts w:ascii="Times New Roman" w:hAnsi="Times New Roman"/>
          <w:b/>
          <w:sz w:val="24"/>
          <w:szCs w:val="24"/>
          <w:u w:val="single"/>
        </w:rPr>
        <w:t>Pr</w:t>
      </w:r>
      <w:r>
        <w:rPr>
          <w:rFonts w:ascii="Times New Roman" w:hAnsi="Times New Roman"/>
          <w:b/>
          <w:sz w:val="24"/>
          <w:szCs w:val="24"/>
          <w:u w:val="single"/>
        </w:rPr>
        <w:t>ocessing Times</w:t>
      </w:r>
    </w:p>
    <w:p>
      <w:pPr>
        <w:pStyle w:val="Normal"/>
        <w:spacing w:before="0" w:after="0"/>
        <w:contextualSpacing/>
        <w:rPr/>
      </w:pPr>
      <w:r>
        <w:rPr>
          <w:rFonts w:ascii="Times New Roman" w:hAnsi="Times New Roman"/>
          <w:b w:val="false"/>
          <w:bCs w:val="false"/>
          <w:sz w:val="24"/>
          <w:szCs w:val="24"/>
          <w:u w:val="none"/>
        </w:rPr>
        <w:t>G</w:t>
      </w:r>
      <w:r>
        <w:rPr>
          <w:rFonts w:ascii="Times New Roman" w:hAnsi="Times New Roman"/>
          <w:b w:val="false"/>
          <w:bCs w:val="false"/>
          <w:sz w:val="24"/>
          <w:szCs w:val="24"/>
          <w:u w:val="none"/>
        </w:rPr>
        <w:t xml:space="preserve">enerally, it takes 6-18 months to obtain a permit to dump dredged material into open ocean. Permit applicants are encouraged to meet with their local USACE District office to meet with in order to fully the application and permit process and requirements. </w:t>
      </w:r>
    </w:p>
    <w:p>
      <w:pPr>
        <w:pStyle w:val="Normal"/>
        <w:spacing w:before="0" w:after="0"/>
        <w:contextualSpacing/>
        <w:rPr>
          <w:rFonts w:ascii="Times New Roman" w:hAnsi="Times New Roman"/>
          <w:b w:val="false"/>
          <w:b w:val="false"/>
          <w:bCs w:val="false"/>
          <w:sz w:val="24"/>
          <w:szCs w:val="24"/>
          <w:u w:val="none"/>
        </w:rPr>
      </w:pPr>
      <w:r>
        <w:rPr>
          <w:rFonts w:ascii="Times New Roman" w:hAnsi="Times New Roman"/>
          <w:b w:val="false"/>
          <w:bCs w:val="false"/>
          <w:sz w:val="24"/>
          <w:szCs w:val="24"/>
          <w:u w:val="none"/>
        </w:rPr>
      </w:r>
    </w:p>
    <w:p>
      <w:pPr>
        <w:pStyle w:val="Normal"/>
        <w:spacing w:before="0" w:after="0"/>
        <w:contextualSpacing/>
        <w:rPr/>
      </w:pPr>
      <w:r>
        <w:rPr>
          <w:rFonts w:ascii="Times New Roman" w:hAnsi="Times New Roman"/>
          <w:b w:val="false"/>
          <w:bCs w:val="false"/>
          <w:sz w:val="24"/>
          <w:szCs w:val="24"/>
          <w:u w:val="none"/>
        </w:rPr>
        <w:t xml:space="preserve">USACE </w:t>
      </w:r>
      <w:r>
        <w:rPr>
          <w:rFonts w:ascii="Times New Roman" w:hAnsi="Times New Roman"/>
          <w:b w:val="false"/>
          <w:bCs w:val="false"/>
          <w:sz w:val="24"/>
          <w:szCs w:val="24"/>
          <w:u w:val="none"/>
        </w:rPr>
        <w:t>A</w:t>
      </w:r>
      <w:r>
        <w:rPr>
          <w:rFonts w:ascii="Times New Roman" w:hAnsi="Times New Roman"/>
          <w:b w:val="false"/>
          <w:bCs w:val="false"/>
          <w:sz w:val="24"/>
          <w:szCs w:val="24"/>
          <w:u w:val="none"/>
        </w:rPr>
        <w:t xml:space="preserve">laska District: </w:t>
      </w:r>
      <w:hyperlink r:id="rId2">
        <w:r>
          <w:rPr>
            <w:rStyle w:val="InternetLink"/>
          </w:rPr>
          <w:t>https://www.poa.usace.army.mil/</w:t>
        </w:r>
      </w:hyperlink>
      <w:r>
        <w:rPr>
          <w:rFonts w:ascii="Times New Roman" w:hAnsi="Times New Roman"/>
          <w:b w:val="false"/>
          <w:bCs w:val="false"/>
          <w:sz w:val="24"/>
          <w:szCs w:val="24"/>
          <w:u w:val="none"/>
        </w:rPr>
        <w:t xml:space="preserve"> </w:t>
      </w:r>
    </w:p>
    <w:p>
      <w:pPr>
        <w:pStyle w:val="Normal"/>
        <w:spacing w:before="0" w:after="0"/>
        <w:contextualSpacing/>
        <w:rPr>
          <w:rFonts w:ascii="Times New Roman" w:hAnsi="Times New Roman"/>
          <w:b w:val="false"/>
          <w:b w:val="false"/>
          <w:bCs w:val="false"/>
          <w:sz w:val="24"/>
          <w:szCs w:val="24"/>
          <w:u w:val="none"/>
        </w:rPr>
      </w:pPr>
      <w:r>
        <w:rPr>
          <w:rFonts w:ascii="Times New Roman" w:hAnsi="Times New Roman"/>
          <w:b w:val="false"/>
          <w:bCs w:val="false"/>
          <w:sz w:val="24"/>
          <w:szCs w:val="24"/>
          <w:u w:val="none"/>
        </w:rPr>
        <w:t xml:space="preserve">USACE Seattle District: </w:t>
      </w:r>
    </w:p>
    <w:p>
      <w:pPr>
        <w:pStyle w:val="Normal"/>
        <w:spacing w:before="0" w:after="0"/>
        <w:contextualSpacing/>
        <w:rPr>
          <w:rFonts w:ascii="Times New Roman" w:hAnsi="Times New Roman"/>
          <w:b w:val="false"/>
          <w:b w:val="false"/>
          <w:bCs w:val="false"/>
          <w:sz w:val="24"/>
          <w:szCs w:val="24"/>
          <w:u w:val="none"/>
        </w:rPr>
      </w:pPr>
      <w:r>
        <w:rPr>
          <w:rFonts w:ascii="Times New Roman" w:hAnsi="Times New Roman"/>
          <w:b w:val="false"/>
          <w:bCs w:val="false"/>
          <w:sz w:val="24"/>
          <w:szCs w:val="24"/>
          <w:u w:val="none"/>
        </w:rPr>
      </w:r>
    </w:p>
    <w:p>
      <w:pPr>
        <w:pStyle w:val="Normal"/>
        <w:spacing w:before="0" w:after="0"/>
        <w:contextualSpacing/>
        <w:rPr>
          <w:rFonts w:ascii="Times New Roman" w:hAnsi="Times New Roman"/>
          <w:b/>
          <w:b/>
          <w:sz w:val="24"/>
          <w:szCs w:val="24"/>
          <w:u w:val="single"/>
        </w:rPr>
      </w:pPr>
      <w:r>
        <w:rPr>
          <w:rFonts w:ascii="Times New Roman" w:hAnsi="Times New Roman"/>
          <w:b/>
          <w:sz w:val="24"/>
          <w:szCs w:val="24"/>
          <w:u w:val="single"/>
        </w:rPr>
        <w:t>Agency Coordination</w:t>
      </w:r>
    </w:p>
    <w:p>
      <w:pPr>
        <w:pStyle w:val="Normal"/>
        <w:numPr>
          <w:ilvl w:val="0"/>
          <w:numId w:val="3"/>
        </w:numPr>
        <w:spacing w:before="0" w:after="0"/>
        <w:contextualSpacing/>
        <w:rPr>
          <w:rFonts w:ascii="Times New Roman" w:hAnsi="Times New Roman"/>
          <w:bCs/>
          <w:sz w:val="24"/>
          <w:szCs w:val="24"/>
        </w:rPr>
      </w:pPr>
      <w:r>
        <w:rPr>
          <w:rFonts w:ascii="Times New Roman" w:hAnsi="Times New Roman"/>
          <w:bCs/>
          <w:sz w:val="24"/>
          <w:szCs w:val="24"/>
        </w:rPr>
        <w:t xml:space="preserve">EPA </w:t>
      </w:r>
    </w:p>
    <w:p>
      <w:pPr>
        <w:pStyle w:val="Normal"/>
        <w:numPr>
          <w:ilvl w:val="1"/>
          <w:numId w:val="3"/>
        </w:numPr>
        <w:spacing w:before="0" w:after="0"/>
        <w:contextualSpacing/>
        <w:rPr>
          <w:rFonts w:ascii="Times New Roman" w:hAnsi="Times New Roman"/>
          <w:bCs/>
          <w:sz w:val="24"/>
          <w:szCs w:val="24"/>
        </w:rPr>
      </w:pPr>
      <w:r>
        <w:rPr>
          <w:rFonts w:ascii="Times New Roman" w:hAnsi="Times New Roman"/>
          <w:bCs/>
          <w:sz w:val="24"/>
          <w:szCs w:val="24"/>
        </w:rPr>
        <w:t>Has jurisdiction over and is permit issuing agency for non-dredged materials</w:t>
      </w:r>
    </w:p>
    <w:p>
      <w:pPr>
        <w:pStyle w:val="Normal"/>
        <w:numPr>
          <w:ilvl w:val="1"/>
          <w:numId w:val="3"/>
        </w:numPr>
        <w:spacing w:before="0" w:after="0"/>
        <w:contextualSpacing/>
        <w:rPr>
          <w:rFonts w:ascii="Times New Roman" w:hAnsi="Times New Roman"/>
          <w:bCs/>
          <w:sz w:val="24"/>
          <w:szCs w:val="24"/>
        </w:rPr>
      </w:pPr>
      <w:r>
        <w:rPr>
          <w:rFonts w:ascii="Times New Roman" w:hAnsi="Times New Roman"/>
          <w:bCs/>
          <w:sz w:val="24"/>
          <w:szCs w:val="24"/>
        </w:rPr>
        <w:t xml:space="preserve">Develops testing criteria for dumped materials </w:t>
      </w:r>
      <w:r>
        <w:rPr>
          <w:rFonts w:ascii="Times New Roman" w:hAnsi="Times New Roman"/>
          <w:bCs/>
          <w:sz w:val="24"/>
          <w:szCs w:val="24"/>
        </w:rPr>
        <w:t>(USACE also contributes to this)</w:t>
      </w:r>
    </w:p>
    <w:p>
      <w:pPr>
        <w:pStyle w:val="Normal"/>
        <w:numPr>
          <w:ilvl w:val="0"/>
          <w:numId w:val="3"/>
        </w:numPr>
        <w:spacing w:before="0" w:after="0"/>
        <w:contextualSpacing/>
        <w:rPr>
          <w:rFonts w:ascii="Times New Roman" w:hAnsi="Times New Roman"/>
          <w:bCs/>
          <w:sz w:val="24"/>
          <w:szCs w:val="24"/>
        </w:rPr>
      </w:pPr>
      <w:r>
        <w:rPr>
          <w:rFonts w:ascii="Times New Roman" w:hAnsi="Times New Roman"/>
          <w:bCs/>
          <w:sz w:val="24"/>
          <w:szCs w:val="24"/>
        </w:rPr>
        <w:t>USACE</w:t>
      </w:r>
    </w:p>
    <w:p>
      <w:pPr>
        <w:pStyle w:val="Normal"/>
        <w:numPr>
          <w:ilvl w:val="1"/>
          <w:numId w:val="3"/>
        </w:numPr>
        <w:spacing w:before="0" w:after="0"/>
        <w:contextualSpacing/>
        <w:rPr>
          <w:rFonts w:ascii="Times New Roman" w:hAnsi="Times New Roman"/>
          <w:bCs/>
          <w:sz w:val="24"/>
          <w:szCs w:val="24"/>
        </w:rPr>
      </w:pPr>
      <w:r>
        <w:rPr>
          <w:rFonts w:ascii="Times New Roman" w:hAnsi="Times New Roman"/>
          <w:bCs/>
          <w:sz w:val="24"/>
          <w:szCs w:val="24"/>
        </w:rPr>
        <w:t>Has jurisdiction over and is permit issuing agency for dredged materials</w:t>
      </w:r>
    </w:p>
    <w:p>
      <w:pPr>
        <w:pStyle w:val="Normal"/>
        <w:numPr>
          <w:ilvl w:val="2"/>
          <w:numId w:val="3"/>
        </w:numPr>
        <w:spacing w:before="0" w:after="0"/>
        <w:contextualSpacing/>
        <w:rPr>
          <w:rFonts w:ascii="Times New Roman" w:hAnsi="Times New Roman"/>
          <w:bCs/>
          <w:sz w:val="24"/>
          <w:szCs w:val="24"/>
        </w:rPr>
      </w:pPr>
      <w:r>
        <w:rPr>
          <w:rFonts w:ascii="Times New Roman" w:hAnsi="Times New Roman"/>
          <w:bCs/>
          <w:sz w:val="24"/>
          <w:szCs w:val="24"/>
        </w:rPr>
        <w:t>Ocean Disposal based on MPRSA Section 103</w:t>
      </w:r>
    </w:p>
    <w:p>
      <w:pPr>
        <w:pStyle w:val="Normal"/>
        <w:numPr>
          <w:ilvl w:val="2"/>
          <w:numId w:val="3"/>
        </w:numPr>
        <w:spacing w:before="0" w:after="0"/>
        <w:contextualSpacing/>
        <w:rPr>
          <w:rFonts w:ascii="Times New Roman" w:hAnsi="Times New Roman"/>
          <w:bCs/>
          <w:sz w:val="24"/>
          <w:szCs w:val="24"/>
        </w:rPr>
      </w:pPr>
      <w:r>
        <w:rPr>
          <w:rFonts w:ascii="Times New Roman" w:hAnsi="Times New Roman"/>
          <w:bCs/>
          <w:sz w:val="24"/>
          <w:szCs w:val="24"/>
        </w:rPr>
        <w:t>Inland, tidal wetlands, estuaries based on CWA</w:t>
      </w:r>
    </w:p>
    <w:p>
      <w:pPr>
        <w:pStyle w:val="Normal"/>
        <w:numPr>
          <w:ilvl w:val="2"/>
          <w:numId w:val="3"/>
        </w:numPr>
        <w:spacing w:before="0" w:after="0"/>
        <w:contextualSpacing/>
        <w:rPr>
          <w:rFonts w:ascii="Times New Roman" w:hAnsi="Times New Roman"/>
          <w:bCs/>
          <w:sz w:val="24"/>
          <w:szCs w:val="24"/>
        </w:rPr>
      </w:pPr>
      <w:r>
        <w:rPr>
          <w:rFonts w:ascii="Times New Roman" w:hAnsi="Times New Roman"/>
          <w:bCs/>
          <w:sz w:val="24"/>
          <w:szCs w:val="24"/>
        </w:rPr>
        <w:t>Overlap of MPRSA and CWA occurs in territorial seas</w:t>
      </w:r>
    </w:p>
    <w:p>
      <w:pPr>
        <w:pStyle w:val="Normal"/>
        <w:numPr>
          <w:ilvl w:val="3"/>
          <w:numId w:val="3"/>
        </w:numPr>
        <w:spacing w:before="0" w:after="0"/>
        <w:contextualSpacing/>
        <w:rPr>
          <w:rFonts w:ascii="Times New Roman" w:hAnsi="Times New Roman"/>
          <w:bCs/>
          <w:sz w:val="24"/>
          <w:szCs w:val="24"/>
        </w:rPr>
      </w:pPr>
      <w:r>
        <w:rPr>
          <w:rFonts w:ascii="Times New Roman" w:hAnsi="Times New Roman"/>
          <w:bCs/>
          <w:sz w:val="24"/>
          <w:szCs w:val="24"/>
        </w:rPr>
        <w:t>If dredged material can be used for fill - CWA</w:t>
      </w:r>
    </w:p>
    <w:p>
      <w:pPr>
        <w:pStyle w:val="Normal"/>
        <w:numPr>
          <w:ilvl w:val="0"/>
          <w:numId w:val="4"/>
        </w:numPr>
        <w:spacing w:before="0" w:after="0"/>
        <w:contextualSpacing/>
        <w:rPr>
          <w:rFonts w:ascii="Times New Roman" w:hAnsi="Times New Roman"/>
          <w:bCs/>
          <w:sz w:val="24"/>
          <w:szCs w:val="24"/>
        </w:rPr>
      </w:pPr>
      <w:r>
        <w:rPr>
          <w:rFonts w:ascii="Times New Roman" w:hAnsi="Times New Roman"/>
          <w:bCs/>
          <w:sz w:val="24"/>
          <w:szCs w:val="24"/>
        </w:rPr>
        <w:t xml:space="preserve">United States Coast Guard </w:t>
      </w:r>
    </w:p>
    <w:p>
      <w:pPr>
        <w:pStyle w:val="Normal"/>
        <w:numPr>
          <w:ilvl w:val="1"/>
          <w:numId w:val="4"/>
        </w:numPr>
        <w:spacing w:before="0" w:after="0"/>
        <w:contextualSpacing/>
        <w:rPr>
          <w:rFonts w:ascii="Times New Roman" w:hAnsi="Times New Roman"/>
          <w:bCs/>
          <w:sz w:val="24"/>
          <w:szCs w:val="24"/>
        </w:rPr>
      </w:pPr>
      <w:r>
        <w:rPr>
          <w:rFonts w:ascii="Times New Roman" w:hAnsi="Times New Roman"/>
          <w:bCs/>
          <w:sz w:val="24"/>
          <w:szCs w:val="24"/>
        </w:rPr>
        <w:t>Is charged with surveillance of activities associated with ocean dumping</w:t>
      </w:r>
    </w:p>
    <w:p>
      <w:pPr>
        <w:pStyle w:val="Normal"/>
        <w:numPr>
          <w:ilvl w:val="0"/>
          <w:numId w:val="4"/>
        </w:numPr>
        <w:spacing w:before="0" w:after="0"/>
        <w:contextualSpacing/>
        <w:rPr>
          <w:rFonts w:ascii="Times New Roman" w:hAnsi="Times New Roman"/>
          <w:sz w:val="24"/>
          <w:szCs w:val="24"/>
        </w:rPr>
      </w:pPr>
      <w:r>
        <w:rPr>
          <w:rFonts w:ascii="Times New Roman" w:hAnsi="Times New Roman"/>
          <w:sz w:val="24"/>
          <w:szCs w:val="24"/>
        </w:rPr>
        <w:t>State agencies may also be involved</w:t>
      </w:r>
    </w:p>
    <w:p>
      <w:pPr>
        <w:pStyle w:val="Normal"/>
        <w:numPr>
          <w:ilvl w:val="1"/>
          <w:numId w:val="4"/>
        </w:numPr>
        <w:spacing w:before="0" w:after="0"/>
        <w:contextualSpacing/>
        <w:rPr>
          <w:rFonts w:ascii="Times New Roman" w:hAnsi="Times New Roman"/>
          <w:sz w:val="24"/>
          <w:szCs w:val="24"/>
        </w:rPr>
      </w:pPr>
      <w:r>
        <w:rPr>
          <w:rFonts w:ascii="Times New Roman" w:hAnsi="Times New Roman"/>
          <w:sz w:val="24"/>
          <w:szCs w:val="24"/>
        </w:rPr>
        <w:t>Example: Alaska Department of Environmental C</w:t>
      </w:r>
      <w:r>
        <w:rPr>
          <w:rFonts w:ascii="Times New Roman" w:hAnsi="Times New Roman"/>
          <w:sz w:val="24"/>
          <w:szCs w:val="24"/>
        </w:rPr>
        <w:t xml:space="preserve">onservation </w:t>
      </w:r>
    </w:p>
    <w:p>
      <w:pPr>
        <w:pStyle w:val="Normal"/>
        <w:spacing w:before="0" w:after="0"/>
        <w:contextualSpacing/>
        <w:rPr>
          <w:rFonts w:ascii="Times New Roman" w:hAnsi="Times New Roman" w:cs="Segoe UI"/>
          <w:b/>
          <w:b/>
          <w:color w:val="000000"/>
          <w:sz w:val="24"/>
          <w:szCs w:val="24"/>
          <w:u w:val="single"/>
        </w:rPr>
      </w:pPr>
      <w:r>
        <w:rPr>
          <w:rFonts w:cs="Segoe UI" w:ascii="Times New Roman" w:hAnsi="Times New Roman"/>
          <w:b/>
          <w:color w:val="000000"/>
          <w:sz w:val="24"/>
          <w:szCs w:val="24"/>
          <w:u w:val="single"/>
        </w:rPr>
        <w:t>Information Necessary:</w:t>
      </w:r>
    </w:p>
    <w:p>
      <w:pPr>
        <w:pStyle w:val="Normal"/>
        <w:spacing w:before="0" w:after="0"/>
        <w:ind w:left="0" w:right="0" w:hanging="0"/>
        <w:contextualSpacing/>
        <w:rPr>
          <w:rFonts w:ascii="Times New Roman" w:hAnsi="Times New Roman" w:cs="Segoe UI"/>
          <w:color w:val="000000"/>
          <w:sz w:val="24"/>
          <w:szCs w:val="24"/>
        </w:rPr>
      </w:pPr>
      <w:r>
        <w:rPr>
          <w:rFonts w:cs="Segoe UI" w:ascii="Times New Roman" w:hAnsi="Times New Roman"/>
          <w:color w:val="000000"/>
          <w:sz w:val="24"/>
          <w:szCs w:val="24"/>
        </w:rPr>
        <w:t>The permit applicant should include the following information</w:t>
      </w:r>
    </w:p>
    <w:p>
      <w:pPr>
        <w:pStyle w:val="Normal"/>
        <w:numPr>
          <w:ilvl w:val="0"/>
          <w:numId w:val="5"/>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Current state of knowledge regarding dredging and dumping sites</w:t>
      </w:r>
    </w:p>
    <w:p>
      <w:pPr>
        <w:pStyle w:val="Normal"/>
        <w:numPr>
          <w:ilvl w:val="1"/>
          <w:numId w:val="5"/>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Physical</w:t>
      </w:r>
    </w:p>
    <w:p>
      <w:pPr>
        <w:pStyle w:val="Normal"/>
        <w:numPr>
          <w:ilvl w:val="1"/>
          <w:numId w:val="5"/>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 xml:space="preserve">Chemical </w:t>
      </w:r>
    </w:p>
    <w:p>
      <w:pPr>
        <w:pStyle w:val="Normal"/>
        <w:numPr>
          <w:ilvl w:val="1"/>
          <w:numId w:val="5"/>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Biological</w:t>
      </w:r>
    </w:p>
    <w:p>
      <w:pPr>
        <w:pStyle w:val="Normal"/>
        <w:numPr>
          <w:ilvl w:val="1"/>
          <w:numId w:val="5"/>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Economic</w:t>
      </w:r>
    </w:p>
    <w:p>
      <w:pPr>
        <w:pStyle w:val="Normal"/>
        <w:numPr>
          <w:ilvl w:val="1"/>
          <w:numId w:val="5"/>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Social</w:t>
      </w:r>
    </w:p>
    <w:p>
      <w:pPr>
        <w:pStyle w:val="Normal"/>
        <w:numPr>
          <w:ilvl w:val="1"/>
          <w:numId w:val="5"/>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Historical</w:t>
      </w:r>
    </w:p>
    <w:p>
      <w:pPr>
        <w:pStyle w:val="Normal"/>
        <w:numPr>
          <w:ilvl w:val="1"/>
          <w:numId w:val="5"/>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Cultural</w:t>
      </w:r>
    </w:p>
    <w:p>
      <w:pPr>
        <w:pStyle w:val="Normal"/>
        <w:numPr>
          <w:ilvl w:val="0"/>
          <w:numId w:val="6"/>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Amount of material</w:t>
      </w:r>
    </w:p>
    <w:p>
      <w:pPr>
        <w:pStyle w:val="Normal"/>
        <w:numPr>
          <w:ilvl w:val="0"/>
          <w:numId w:val="6"/>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Type of material</w:t>
      </w:r>
    </w:p>
    <w:p>
      <w:pPr>
        <w:pStyle w:val="Normal"/>
        <w:numPr>
          <w:ilvl w:val="1"/>
          <w:numId w:val="6"/>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May require lab evaluation of materials to determine if harmful according to EPA guidelines</w:t>
      </w:r>
    </w:p>
    <w:p>
      <w:pPr>
        <w:pStyle w:val="Normal"/>
        <w:numPr>
          <w:ilvl w:val="2"/>
          <w:numId w:val="6"/>
        </w:numPr>
        <w:spacing w:before="0" w:after="0"/>
        <w:contextualSpacing/>
        <w:rPr>
          <w:rFonts w:ascii="Times New Roman" w:hAnsi="Times New Roman"/>
          <w:sz w:val="24"/>
          <w:szCs w:val="24"/>
        </w:rPr>
      </w:pPr>
      <w:r>
        <w:rPr>
          <w:rFonts w:cs="Segoe UI" w:ascii="Times New Roman" w:hAnsi="Times New Roman"/>
          <w:color w:val="000000"/>
          <w:sz w:val="24"/>
          <w:szCs w:val="24"/>
        </w:rPr>
        <w:t xml:space="preserve">Permit applicant should utilize the </w:t>
      </w:r>
      <w:r>
        <w:rPr>
          <w:rFonts w:ascii="Times New Roman" w:hAnsi="Times New Roman"/>
          <w:sz w:val="24"/>
          <w:szCs w:val="24"/>
        </w:rPr>
        <w:t xml:space="preserve">Evaluation of Dredged Material Proposed for Ocean Disposal </w:t>
      </w:r>
      <w:r>
        <w:rPr>
          <w:rFonts w:ascii="Times New Roman" w:hAnsi="Times New Roman"/>
          <w:sz w:val="24"/>
          <w:szCs w:val="24"/>
        </w:rPr>
        <w:t xml:space="preserve">manual. This is </w:t>
      </w:r>
      <w:r>
        <w:rPr>
          <w:rFonts w:ascii="Times New Roman" w:hAnsi="Times New Roman"/>
          <w:sz w:val="24"/>
          <w:szCs w:val="24"/>
        </w:rPr>
        <w:t>a</w:t>
      </w:r>
      <w:r>
        <w:rPr>
          <w:rFonts w:ascii="Times New Roman" w:hAnsi="Times New Roman"/>
          <w:sz w:val="24"/>
          <w:szCs w:val="24"/>
        </w:rPr>
        <w:t>lso known as</w:t>
      </w:r>
      <w:r>
        <w:rPr>
          <w:rFonts w:ascii="Times New Roman" w:hAnsi="Times New Roman"/>
          <w:sz w:val="24"/>
          <w:szCs w:val="24"/>
        </w:rPr>
        <w:t xml:space="preserve"> the “Green Book”. </w:t>
      </w:r>
      <w:r>
        <w:rPr>
          <w:rFonts w:ascii="Times New Roman" w:hAnsi="Times New Roman"/>
          <w:sz w:val="24"/>
          <w:szCs w:val="24"/>
        </w:rPr>
        <w:t xml:space="preserve">Permit applicants should also consult with their regional Dredged Material Management Office (DMMO) and consult their </w:t>
      </w:r>
      <w:r>
        <w:rPr>
          <w:rFonts w:cs="Segoe UI" w:ascii="Times New Roman" w:hAnsi="Times New Roman"/>
          <w:color w:val="000000"/>
          <w:sz w:val="24"/>
          <w:szCs w:val="24"/>
        </w:rPr>
        <w:t>Dredged Material Management Program (DMMP). Required testing/reporting may include but are not limited to:</w:t>
      </w:r>
    </w:p>
    <w:p>
      <w:pPr>
        <w:pStyle w:val="Normal"/>
        <w:numPr>
          <w:ilvl w:val="3"/>
          <w:numId w:val="6"/>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sediment type/size</w:t>
      </w:r>
    </w:p>
    <w:p>
      <w:pPr>
        <w:pStyle w:val="Normal"/>
        <w:numPr>
          <w:ilvl w:val="3"/>
          <w:numId w:val="6"/>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possible contamination from industrial and/or agricultural sources</w:t>
      </w:r>
    </w:p>
    <w:p>
      <w:pPr>
        <w:pStyle w:val="Normal"/>
        <w:numPr>
          <w:ilvl w:val="3"/>
          <w:numId w:val="6"/>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mineral deposits</w:t>
      </w:r>
    </w:p>
    <w:p>
      <w:pPr>
        <w:pStyle w:val="Normal"/>
        <w:numPr>
          <w:ilvl w:val="3"/>
          <w:numId w:val="6"/>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Prior municipal and industrial waste discharges</w:t>
      </w:r>
    </w:p>
    <w:p>
      <w:pPr>
        <w:pStyle w:val="Normal"/>
        <w:numPr>
          <w:ilvl w:val="2"/>
          <w:numId w:val="6"/>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Permit applicant should also include methods of sample collection</w:t>
      </w:r>
    </w:p>
    <w:p>
      <w:pPr>
        <w:pStyle w:val="Normal"/>
        <w:numPr>
          <w:ilvl w:val="0"/>
          <w:numId w:val="6"/>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Timeline and method of disposal</w:t>
      </w:r>
    </w:p>
    <w:p>
      <w:pPr>
        <w:pStyle w:val="Normal"/>
        <w:numPr>
          <w:ilvl w:val="1"/>
          <w:numId w:val="6"/>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How will the material be transported to the disposal site?</w:t>
      </w:r>
    </w:p>
    <w:p>
      <w:pPr>
        <w:pStyle w:val="Normal"/>
        <w:numPr>
          <w:ilvl w:val="1"/>
          <w:numId w:val="6"/>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How will the material be placed into the environment?</w:t>
      </w:r>
    </w:p>
    <w:p>
      <w:pPr>
        <w:pStyle w:val="Normal"/>
        <w:numPr>
          <w:ilvl w:val="2"/>
          <w:numId w:val="6"/>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Will there be a containment structure?</w:t>
      </w:r>
    </w:p>
    <w:p>
      <w:pPr>
        <w:pStyle w:val="Normal"/>
        <w:numPr>
          <w:ilvl w:val="0"/>
          <w:numId w:val="6"/>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Site of disposal</w:t>
      </w:r>
    </w:p>
    <w:p>
      <w:pPr>
        <w:pStyle w:val="Normal"/>
        <w:numPr>
          <w:ilvl w:val="1"/>
          <w:numId w:val="6"/>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Is it a known disposal site?</w:t>
      </w:r>
    </w:p>
    <w:p>
      <w:pPr>
        <w:pStyle w:val="Normal"/>
        <w:numPr>
          <w:ilvl w:val="2"/>
          <w:numId w:val="6"/>
        </w:numPr>
        <w:spacing w:before="0" w:after="0"/>
        <w:contextualSpacing/>
        <w:rPr/>
      </w:pPr>
      <w:r>
        <w:rPr>
          <w:rFonts w:cs="Segoe UI" w:ascii="Times New Roman" w:hAnsi="Times New Roman"/>
          <w:color w:val="000000"/>
          <w:sz w:val="24"/>
          <w:szCs w:val="24"/>
        </w:rPr>
        <w:t xml:space="preserve">Permit applicant may consult </w:t>
      </w:r>
      <w:hyperlink r:id="rId3">
        <w:r>
          <w:rPr>
            <w:rStyle w:val="InternetLink"/>
            <w:rFonts w:ascii="Times New Roman" w:hAnsi="Times New Roman"/>
            <w:sz w:val="24"/>
            <w:szCs w:val="24"/>
          </w:rPr>
          <w:t>https://www.epa.gov/ocean-dumping/ocean-disposal-sites</w:t>
        </w:r>
      </w:hyperlink>
      <w:r>
        <w:rPr>
          <w:rFonts w:ascii="Times New Roman" w:hAnsi="Times New Roman"/>
          <w:sz w:val="24"/>
          <w:szCs w:val="24"/>
        </w:rPr>
        <w:t xml:space="preserve"> </w:t>
      </w:r>
      <w:r>
        <w:rPr>
          <w:rFonts w:ascii="Times New Roman" w:hAnsi="Times New Roman"/>
          <w:sz w:val="24"/>
          <w:szCs w:val="24"/>
        </w:rPr>
        <w:t>for links to a disposal site map and database</w:t>
      </w:r>
    </w:p>
    <w:p>
      <w:pPr>
        <w:pStyle w:val="Normal"/>
        <w:numPr>
          <w:ilvl w:val="0"/>
          <w:numId w:val="6"/>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Mitigation measures, monitoring and reporting provisions</w:t>
      </w:r>
    </w:p>
    <w:p>
      <w:pPr>
        <w:pStyle w:val="Normal"/>
        <w:numPr>
          <w:ilvl w:val="1"/>
          <w:numId w:val="6"/>
        </w:numPr>
        <w:spacing w:before="0" w:after="0"/>
        <w:contextualSpacing/>
        <w:rPr>
          <w:rFonts w:ascii="Times New Roman" w:hAnsi="Times New Roman" w:cs="Segoe UI"/>
          <w:color w:val="000000"/>
          <w:sz w:val="24"/>
          <w:szCs w:val="24"/>
        </w:rPr>
      </w:pPr>
      <w:r>
        <w:rPr>
          <w:rFonts w:cs="Segoe UI" w:ascii="Times New Roman" w:hAnsi="Times New Roman"/>
          <w:color w:val="000000"/>
          <w:sz w:val="24"/>
          <w:szCs w:val="24"/>
        </w:rPr>
        <w:t>Example: Stop discharge of material during spawning season of fish</w:t>
      </w:r>
    </w:p>
    <w:p>
      <w:pPr>
        <w:pStyle w:val="Normal"/>
        <w:spacing w:before="0" w:after="0"/>
        <w:ind w:left="0" w:right="0" w:hanging="0"/>
        <w:contextualSpacing/>
        <w:rPr>
          <w:rFonts w:ascii="Times New Roman" w:hAnsi="Times New Roman" w:cs="Segoe UI"/>
          <w:color w:val="000000"/>
          <w:sz w:val="24"/>
          <w:szCs w:val="24"/>
          <w:u w:val="single"/>
        </w:rPr>
      </w:pPr>
      <w:r>
        <w:rPr>
          <w:rFonts w:cs="Segoe UI" w:ascii="Times New Roman" w:hAnsi="Times New Roman"/>
          <w:color w:val="000000"/>
          <w:sz w:val="24"/>
          <w:szCs w:val="24"/>
          <w:u w:val="single"/>
        </w:rPr>
      </w:r>
    </w:p>
    <w:p>
      <w:pPr>
        <w:pStyle w:val="Normal"/>
        <w:spacing w:before="0" w:after="0"/>
        <w:ind w:left="0" w:right="0" w:hanging="0"/>
        <w:contextualSpacing/>
        <w:rPr>
          <w:rFonts w:ascii="Times New Roman" w:hAnsi="Times New Roman" w:cs="Segoe UI"/>
          <w:b/>
          <w:b/>
          <w:bCs/>
          <w:color w:val="000000"/>
          <w:sz w:val="24"/>
          <w:szCs w:val="24"/>
          <w:u w:val="single"/>
        </w:rPr>
      </w:pPr>
      <w:r>
        <w:rPr>
          <w:rFonts w:cs="Segoe UI" w:ascii="Times New Roman" w:hAnsi="Times New Roman"/>
          <w:b/>
          <w:bCs/>
          <w:color w:val="000000"/>
          <w:sz w:val="24"/>
          <w:szCs w:val="24"/>
          <w:u w:val="single"/>
        </w:rPr>
        <w:t>Example Documentation</w:t>
      </w:r>
    </w:p>
    <w:p>
      <w:pPr>
        <w:pStyle w:val="ListParagraph"/>
        <w:numPr>
          <w:ilvl w:val="0"/>
          <w:numId w:val="0"/>
        </w:numPr>
        <w:ind w:left="1080" w:right="0" w:hanging="0"/>
        <w:rPr>
          <w:rFonts w:ascii="Times New Roman" w:hAnsi="Times New Roman" w:cs="Segoe UI"/>
          <w:color w:val="000000"/>
          <w:sz w:val="24"/>
          <w:szCs w:val="24"/>
        </w:rPr>
      </w:pPr>
      <w:r>
        <w:rPr>
          <w:rFonts w:cs="Segoe UI"/>
          <w:color w:val="000000"/>
          <w:sz w:val="24"/>
          <w:szCs w:val="24"/>
        </w:rPr>
        <w:t>I have provided the following document that provide</w:t>
      </w:r>
      <w:r>
        <w:rPr>
          <w:rFonts w:cs="Segoe UI"/>
          <w:color w:val="000000"/>
          <w:sz w:val="24"/>
          <w:szCs w:val="24"/>
        </w:rPr>
        <w:t>s</w:t>
      </w:r>
      <w:r>
        <w:rPr>
          <w:rFonts w:cs="Segoe UI"/>
          <w:color w:val="000000"/>
          <w:sz w:val="24"/>
          <w:szCs w:val="24"/>
        </w:rPr>
        <w:t xml:space="preserve"> real-world examples of the types of documents required for the process of dumping dredged material into the ocean. </w:t>
      </w:r>
      <w:r>
        <w:rPr>
          <w:rFonts w:cs="Segoe UI"/>
          <w:color w:val="000000"/>
          <w:sz w:val="24"/>
          <w:szCs w:val="24"/>
        </w:rPr>
        <w:t>File names are in bold.</w:t>
      </w:r>
    </w:p>
    <w:p>
      <w:pPr>
        <w:pStyle w:val="ListParagraph"/>
        <w:ind w:left="0" w:right="0" w:hanging="0"/>
        <w:rPr>
          <w:rFonts w:ascii="Times New Roman" w:hAnsi="Times New Roman" w:cs="Segoe UI"/>
          <w:b/>
          <w:b/>
          <w:bCs/>
          <w:color w:val="000000"/>
          <w:sz w:val="24"/>
          <w:szCs w:val="24"/>
        </w:rPr>
      </w:pPr>
      <w:r>
        <w:rPr>
          <w:rFonts w:cs="Segoe UI"/>
          <w:b/>
          <w:bCs/>
          <w:color w:val="000000"/>
          <w:sz w:val="24"/>
          <w:szCs w:val="24"/>
        </w:rPr>
        <w:t>USACE_Petersburg_Draft FR_EA_FONSI</w:t>
      </w:r>
    </w:p>
    <w:p>
      <w:pPr>
        <w:pStyle w:val="ListParagraph"/>
        <w:numPr>
          <w:ilvl w:val="0"/>
          <w:numId w:val="7"/>
        </w:numPr>
        <w:rPr>
          <w:rFonts w:ascii="Times New Roman" w:hAnsi="Times New Roman" w:cs="Segoe UI"/>
          <w:b w:val="false"/>
          <w:b w:val="false"/>
          <w:bCs w:val="false"/>
          <w:color w:val="000000"/>
          <w:sz w:val="24"/>
          <w:szCs w:val="24"/>
        </w:rPr>
      </w:pPr>
      <w:r>
        <w:rPr>
          <w:rFonts w:cs="Segoe UI"/>
          <w:b w:val="false"/>
          <w:bCs w:val="false"/>
          <w:color w:val="000000"/>
          <w:sz w:val="24"/>
          <w:szCs w:val="24"/>
        </w:rPr>
        <w:t>Site description and map: Section 1.3</w:t>
      </w:r>
    </w:p>
    <w:p>
      <w:pPr>
        <w:pStyle w:val="ListParagraph"/>
        <w:numPr>
          <w:ilvl w:val="0"/>
          <w:numId w:val="7"/>
        </w:numPr>
        <w:rPr>
          <w:rFonts w:ascii="Times New Roman" w:hAnsi="Times New Roman" w:cs="Segoe UI"/>
          <w:b w:val="false"/>
          <w:b w:val="false"/>
          <w:bCs w:val="false"/>
          <w:color w:val="000000"/>
          <w:sz w:val="24"/>
          <w:szCs w:val="24"/>
        </w:rPr>
      </w:pPr>
      <w:r>
        <w:rPr>
          <w:rFonts w:cs="Segoe UI"/>
          <w:b w:val="false"/>
          <w:bCs w:val="false"/>
          <w:color w:val="000000"/>
          <w:sz w:val="24"/>
          <w:szCs w:val="24"/>
        </w:rPr>
        <w:t>Description of baseline conditions: Section 3</w:t>
      </w:r>
    </w:p>
    <w:p>
      <w:pPr>
        <w:pStyle w:val="ListParagraph"/>
        <w:numPr>
          <w:ilvl w:val="0"/>
          <w:numId w:val="7"/>
        </w:numPr>
        <w:rPr>
          <w:rFonts w:ascii="Times New Roman" w:hAnsi="Times New Roman" w:cs="Segoe UI"/>
          <w:b w:val="false"/>
          <w:b w:val="false"/>
          <w:bCs w:val="false"/>
          <w:color w:val="000000"/>
          <w:sz w:val="24"/>
          <w:szCs w:val="24"/>
        </w:rPr>
      </w:pPr>
      <w:r>
        <w:rPr>
          <w:rFonts w:cs="Segoe UI"/>
          <w:b w:val="false"/>
          <w:bCs w:val="false"/>
          <w:color w:val="000000"/>
          <w:sz w:val="24"/>
          <w:szCs w:val="24"/>
        </w:rPr>
        <w:t>Description of “no change” future: Section 4</w:t>
      </w:r>
    </w:p>
    <w:p>
      <w:pPr>
        <w:pStyle w:val="ListParagraph"/>
        <w:numPr>
          <w:ilvl w:val="0"/>
          <w:numId w:val="7"/>
        </w:numPr>
        <w:rPr>
          <w:rFonts w:ascii="Times New Roman" w:hAnsi="Times New Roman" w:cs="Segoe UI"/>
          <w:b w:val="false"/>
          <w:b w:val="false"/>
          <w:bCs w:val="false"/>
          <w:color w:val="000000"/>
          <w:sz w:val="24"/>
          <w:szCs w:val="24"/>
        </w:rPr>
      </w:pPr>
      <w:r>
        <w:rPr>
          <w:rFonts w:cs="Segoe UI"/>
          <w:b w:val="false"/>
          <w:bCs w:val="false"/>
          <w:color w:val="000000"/>
          <w:sz w:val="24"/>
          <w:szCs w:val="24"/>
        </w:rPr>
        <w:t>Description of alternative plans: Section 5</w:t>
      </w:r>
    </w:p>
    <w:p>
      <w:pPr>
        <w:pStyle w:val="ListParagraph"/>
        <w:numPr>
          <w:ilvl w:val="0"/>
          <w:numId w:val="7"/>
        </w:numPr>
        <w:rPr>
          <w:rFonts w:ascii="Times New Roman" w:hAnsi="Times New Roman" w:cs="Segoe UI"/>
          <w:b w:val="false"/>
          <w:b w:val="false"/>
          <w:bCs w:val="false"/>
          <w:color w:val="000000"/>
          <w:sz w:val="24"/>
          <w:szCs w:val="24"/>
        </w:rPr>
      </w:pPr>
      <w:r>
        <w:rPr>
          <w:rFonts w:cs="Segoe UI"/>
          <w:b w:val="false"/>
          <w:bCs w:val="false"/>
          <w:color w:val="000000"/>
          <w:sz w:val="24"/>
          <w:szCs w:val="24"/>
        </w:rPr>
        <w:t>Environmental consequences of plan and alternative: Section 8</w:t>
      </w:r>
    </w:p>
    <w:p>
      <w:pPr>
        <w:pStyle w:val="ListParagraph"/>
        <w:numPr>
          <w:ilvl w:val="0"/>
          <w:numId w:val="7"/>
        </w:numPr>
        <w:rPr>
          <w:rFonts w:ascii="Times New Roman" w:hAnsi="Times New Roman" w:cs="Segoe UI"/>
          <w:b w:val="false"/>
          <w:b w:val="false"/>
          <w:bCs w:val="false"/>
          <w:color w:val="000000"/>
          <w:sz w:val="24"/>
          <w:szCs w:val="24"/>
        </w:rPr>
      </w:pPr>
      <w:r>
        <w:rPr>
          <w:rFonts w:cs="Segoe UI"/>
          <w:b w:val="false"/>
          <w:bCs w:val="false"/>
          <w:color w:val="000000"/>
          <w:sz w:val="24"/>
          <w:szCs w:val="24"/>
        </w:rPr>
        <w:t>Geotechnical report: Appendix A</w:t>
      </w:r>
    </w:p>
    <w:p>
      <w:pPr>
        <w:pStyle w:val="ListParagraph"/>
        <w:numPr>
          <w:ilvl w:val="0"/>
          <w:numId w:val="0"/>
        </w:numPr>
        <w:ind w:left="1800" w:right="0" w:hanging="0"/>
        <w:rPr>
          <w:rFonts w:ascii="Times New Roman" w:hAnsi="Times New Roman" w:cs="Segoe UI"/>
          <w:b/>
          <w:b/>
          <w:color w:val="000000"/>
          <w:sz w:val="24"/>
          <w:szCs w:val="24"/>
          <w:u w:val="single"/>
        </w:rPr>
      </w:pPr>
      <w:r>
        <w:rPr>
          <w:rFonts w:cs="Segoe UI"/>
          <w:b/>
          <w:color w:val="000000"/>
          <w:sz w:val="24"/>
          <w:szCs w:val="24"/>
          <w:u w:val="single"/>
        </w:rPr>
      </w:r>
    </w:p>
    <w:p>
      <w:pPr>
        <w:pStyle w:val="Normal"/>
        <w:spacing w:before="0" w:after="0"/>
        <w:contextualSpacing/>
        <w:rPr>
          <w:rFonts w:ascii="Times New Roman" w:hAnsi="Times New Roman" w:cs="Segoe UI"/>
          <w:b/>
          <w:b/>
          <w:color w:val="000000"/>
          <w:sz w:val="24"/>
          <w:szCs w:val="24"/>
          <w:u w:val="single"/>
        </w:rPr>
      </w:pPr>
      <w:r>
        <w:rPr>
          <w:rFonts w:cs="Segoe UI" w:ascii="Times New Roman" w:hAnsi="Times New Roman"/>
          <w:b/>
          <w:color w:val="000000"/>
          <w:sz w:val="24"/>
          <w:szCs w:val="24"/>
          <w:u w:val="single"/>
        </w:rPr>
        <w:t>Enforcement and Penalties</w:t>
      </w:r>
    </w:p>
    <w:p>
      <w:pPr>
        <w:pStyle w:val="Normal"/>
        <w:spacing w:before="0" w:after="0"/>
        <w:contextualSpacing/>
        <w:rPr>
          <w:rFonts w:ascii="Times New Roman" w:hAnsi="Times New Roman" w:cs="Segoe UI"/>
          <w:b w:val="false"/>
          <w:b w:val="false"/>
          <w:bCs w:val="false"/>
          <w:color w:val="000000"/>
          <w:sz w:val="24"/>
          <w:szCs w:val="24"/>
          <w:u w:val="none"/>
        </w:rPr>
      </w:pPr>
      <w:r>
        <w:rPr>
          <w:rFonts w:cs="Segoe UI" w:ascii="Times New Roman" w:hAnsi="Times New Roman"/>
          <w:b w:val="false"/>
          <w:bCs w:val="false"/>
          <w:color w:val="000000"/>
          <w:sz w:val="24"/>
          <w:szCs w:val="24"/>
          <w:u w:val="none"/>
        </w:rPr>
        <w:t>The USCG is tasked with surveillance and at-sea enforcement of ocean dumping activities. Violation of the MPRSA may result in criminal or civil penalties.</w:t>
      </w:r>
    </w:p>
    <w:p>
      <w:pPr>
        <w:pStyle w:val="Normal"/>
        <w:spacing w:before="0" w:after="0"/>
        <w:contextualSpacing/>
        <w:rPr>
          <w:rFonts w:ascii="Times New Roman" w:hAnsi="Times New Roman" w:cs="Segoe UI"/>
          <w:b/>
          <w:b/>
          <w:color w:val="000000"/>
          <w:sz w:val="24"/>
          <w:szCs w:val="24"/>
          <w:u w:val="none"/>
        </w:rPr>
      </w:pPr>
      <w:r>
        <w:rPr>
          <w:rFonts w:cs="Segoe UI" w:ascii="Times New Roman" w:hAnsi="Times New Roman"/>
          <w:b/>
          <w:color w:val="000000"/>
          <w:sz w:val="24"/>
          <w:szCs w:val="24"/>
          <w:u w:val="none"/>
        </w:rPr>
        <w:t xml:space="preserve">Civil – </w:t>
      </w:r>
      <w:r>
        <w:rPr>
          <w:rFonts w:cs="Segoe UI" w:ascii="Times New Roman" w:hAnsi="Times New Roman"/>
          <w:b w:val="false"/>
          <w:bCs w:val="false"/>
          <w:color w:val="000000"/>
          <w:sz w:val="24"/>
          <w:szCs w:val="24"/>
          <w:u w:val="none"/>
        </w:rPr>
        <w:t>Failure to comply with regulations may result in up to $50,000 fines per violation.</w:t>
      </w:r>
    </w:p>
    <w:p>
      <w:pPr>
        <w:pStyle w:val="Normal"/>
        <w:spacing w:before="0" w:after="0"/>
        <w:contextualSpacing/>
        <w:rPr>
          <w:rFonts w:ascii="Times New Roman" w:hAnsi="Times New Roman" w:cs="Segoe UI"/>
          <w:b/>
          <w:b/>
          <w:color w:val="000000"/>
          <w:sz w:val="24"/>
          <w:szCs w:val="24"/>
          <w:u w:val="none"/>
        </w:rPr>
      </w:pPr>
      <w:r>
        <w:rPr>
          <w:rFonts w:cs="Segoe UI" w:ascii="Times New Roman" w:hAnsi="Times New Roman"/>
          <w:b/>
          <w:color w:val="000000"/>
          <w:sz w:val="24"/>
          <w:szCs w:val="24"/>
          <w:u w:val="none"/>
        </w:rPr>
        <w:t xml:space="preserve">Criminal – </w:t>
      </w:r>
      <w:r>
        <w:rPr>
          <w:rFonts w:cs="Segoe UI" w:ascii="Times New Roman" w:hAnsi="Times New Roman"/>
          <w:b w:val="false"/>
          <w:bCs w:val="false"/>
          <w:color w:val="000000"/>
          <w:sz w:val="24"/>
          <w:szCs w:val="24"/>
          <w:u w:val="none"/>
        </w:rPr>
        <w:t xml:space="preserve">Failure to comply with regulations may also result in criminal charges. This may include forfeiture and seizure of vessel used to illegally dump materials into the ocean. </w:t>
      </w:r>
    </w:p>
    <w:p>
      <w:pPr>
        <w:pStyle w:val="Normal"/>
        <w:spacing w:before="0" w:after="0"/>
        <w:contextualSpacing/>
        <w:rPr>
          <w:rFonts w:ascii="Times New Roman" w:hAnsi="Times New Roman" w:cs="Segoe UI"/>
          <w:b/>
          <w:b/>
          <w:color w:val="000000"/>
          <w:sz w:val="24"/>
          <w:szCs w:val="24"/>
          <w:u w:val="none"/>
        </w:rPr>
      </w:pPr>
      <w:r>
        <w:rPr>
          <w:rFonts w:cs="Segoe UI" w:ascii="Times New Roman" w:hAnsi="Times New Roman"/>
          <w:b/>
          <w:color w:val="000000"/>
          <w:sz w:val="24"/>
          <w:szCs w:val="24"/>
          <w:u w:val="none"/>
        </w:rPr>
      </w:r>
    </w:p>
    <w:p>
      <w:pPr>
        <w:pStyle w:val="Normal"/>
        <w:spacing w:lineRule="auto" w:line="240" w:before="0" w:after="0"/>
        <w:contextualSpacing/>
        <w:jc w:val="both"/>
        <w:rPr>
          <w:rFonts w:ascii="Times New Roman" w:hAnsi="Times New Roman"/>
          <w:b/>
          <w:b/>
          <w:sz w:val="24"/>
          <w:szCs w:val="24"/>
          <w:u w:val="single"/>
        </w:rPr>
      </w:pPr>
      <w:bookmarkStart w:id="2" w:name="h.y33bxdpuvswp"/>
      <w:bookmarkStart w:id="3" w:name="h.rabv6ryip3q0"/>
      <w:bookmarkEnd w:id="2"/>
      <w:bookmarkEnd w:id="3"/>
      <w:r>
        <w:rPr>
          <w:rFonts w:ascii="Times New Roman" w:hAnsi="Times New Roman"/>
          <w:b/>
          <w:sz w:val="24"/>
          <w:szCs w:val="24"/>
          <w:u w:val="single"/>
        </w:rPr>
        <w:t>REGULATIONS (CFR)</w:t>
      </w:r>
    </w:p>
    <w:p>
      <w:pPr>
        <w:pStyle w:val="Normal"/>
        <w:spacing w:lineRule="auto" w:line="240" w:before="0" w:after="0"/>
        <w:contextualSpacing/>
        <w:jc w:val="both"/>
        <w:rPr>
          <w:b/>
          <w:b/>
        </w:rPr>
      </w:pPr>
      <w:hyperlink r:id="rId4">
        <w:r>
          <w:rPr>
            <w:rStyle w:val="InternetLink"/>
            <w:rFonts w:ascii="Times New Roman" w:hAnsi="Times New Roman"/>
            <w:b w:val="false"/>
            <w:bCs w:val="false"/>
            <w:color w:val="000000"/>
            <w:sz w:val="24"/>
            <w:szCs w:val="24"/>
            <w:highlight w:val="white"/>
            <w:u w:val="none"/>
          </w:rPr>
          <w:t>40 CFR 220-229</w:t>
        </w:r>
      </w:hyperlink>
      <w:r>
        <w:rPr>
          <w:rFonts w:ascii="Times New Roman" w:hAnsi="Times New Roman"/>
          <w:b w:val="false"/>
          <w:bCs w:val="false"/>
          <w:color w:val="000000"/>
          <w:sz w:val="24"/>
          <w:szCs w:val="24"/>
        </w:rPr>
        <w:t xml:space="preserve">  – </w:t>
      </w:r>
      <w:r>
        <w:rPr>
          <w:rFonts w:ascii="Times New Roman" w:hAnsi="Times New Roman"/>
          <w:b w:val="false"/>
          <w:bCs w:val="false"/>
          <w:color w:val="000000"/>
          <w:sz w:val="24"/>
          <w:szCs w:val="24"/>
        </w:rPr>
        <w:t>MPRSA</w:t>
      </w:r>
      <w:r>
        <w:rPr>
          <w:rFonts w:ascii="Times New Roman" w:hAnsi="Times New Roman"/>
          <w:b w:val="false"/>
          <w:bCs w:val="false"/>
          <w:color w:val="000000"/>
          <w:sz w:val="24"/>
          <w:szCs w:val="24"/>
        </w:rPr>
        <w:t xml:space="preserve"> Regulation of Ocean Dumping</w:t>
      </w:r>
    </w:p>
    <w:p>
      <w:pPr>
        <w:pStyle w:val="Normal"/>
        <w:spacing w:lineRule="auto" w:line="240" w:before="0" w:after="0"/>
        <w:contextualSpacing/>
        <w:jc w:val="both"/>
        <w:rPr>
          <w:b/>
          <w:b/>
        </w:rPr>
      </w:pPr>
      <w:r>
        <w:rPr>
          <w:rFonts w:ascii="Times New Roman" w:hAnsi="Times New Roman"/>
          <w:b w:val="false"/>
          <w:bCs w:val="false"/>
          <w:color w:val="000000"/>
          <w:sz w:val="24"/>
          <w:szCs w:val="24"/>
        </w:rPr>
        <w:t xml:space="preserve">33 CFR 325.1 -  </w:t>
      </w:r>
      <w:r>
        <w:rPr>
          <w:rFonts w:ascii="Times New Roman" w:hAnsi="Times New Roman"/>
          <w:b w:val="false"/>
          <w:bCs w:val="false"/>
          <w:color w:val="000000"/>
          <w:sz w:val="24"/>
          <w:szCs w:val="24"/>
        </w:rPr>
        <w:t>D</w:t>
      </w:r>
      <w:r>
        <w:rPr>
          <w:rFonts w:ascii="Times New Roman" w:hAnsi="Times New Roman"/>
          <w:b w:val="false"/>
          <w:bCs w:val="false"/>
          <w:color w:val="000000"/>
          <w:sz w:val="24"/>
          <w:szCs w:val="24"/>
        </w:rPr>
        <w:t xml:space="preserve">escribes the requirements of permit application under the MPRSA </w:t>
      </w:r>
    </w:p>
    <w:p>
      <w:pPr>
        <w:pStyle w:val="Normal"/>
        <w:spacing w:lineRule="auto" w:line="240" w:before="0" w:after="0"/>
        <w:contextualSpacing/>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contextualSpacing/>
        <w:jc w:val="both"/>
        <w:rPr>
          <w:rFonts w:ascii="Times New Roman" w:hAnsi="Times New Roman"/>
          <w:b/>
          <w:b/>
          <w:sz w:val="24"/>
          <w:szCs w:val="24"/>
          <w:u w:val="single"/>
        </w:rPr>
      </w:pPr>
      <w:r>
        <w:rPr>
          <w:rFonts w:ascii="Times New Roman" w:hAnsi="Times New Roman"/>
          <w:b/>
          <w:sz w:val="24"/>
          <w:szCs w:val="24"/>
          <w:u w:val="single"/>
        </w:rPr>
        <w:t xml:space="preserve">Additional Information </w:t>
      </w:r>
      <w:r>
        <w:rPr>
          <w:rFonts w:ascii="Times New Roman" w:hAnsi="Times New Roman"/>
          <w:b/>
          <w:sz w:val="24"/>
          <w:szCs w:val="24"/>
          <w:u w:val="single"/>
        </w:rPr>
        <w:t>and Links</w:t>
      </w:r>
    </w:p>
    <w:p>
      <w:pPr>
        <w:pStyle w:val="Normal"/>
        <w:spacing w:lineRule="auto" w:line="240" w:before="0" w:after="0"/>
        <w:contextualSpacing/>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contextualSpacing/>
        <w:jc w:val="both"/>
        <w:rPr>
          <w:rFonts w:ascii="Times New Roman" w:hAnsi="Times New Roman"/>
          <w:b/>
          <w:b/>
          <w:sz w:val="24"/>
          <w:szCs w:val="24"/>
        </w:rPr>
      </w:pPr>
      <w:r>
        <w:rPr>
          <w:rFonts w:ascii="Times New Roman" w:hAnsi="Times New Roman"/>
          <w:b/>
          <w:sz w:val="24"/>
          <w:szCs w:val="24"/>
        </w:rPr>
        <w:t>EPA Overview of Permit Process and Requirements:</w:t>
      </w:r>
    </w:p>
    <w:p>
      <w:pPr>
        <w:pStyle w:val="Normal"/>
        <w:spacing w:lineRule="auto" w:line="240" w:before="0" w:after="0"/>
        <w:contextualSpacing/>
        <w:jc w:val="both"/>
        <w:rPr>
          <w:rFonts w:ascii="Times New Roman" w:hAnsi="Times New Roman"/>
          <w:b/>
          <w:b/>
          <w:sz w:val="24"/>
          <w:szCs w:val="24"/>
        </w:rPr>
      </w:pPr>
      <w:hyperlink r:id="rId5">
        <w:r>
          <w:rPr>
            <w:rStyle w:val="InternetLink"/>
            <w:rFonts w:ascii="Times New Roman" w:hAnsi="Times New Roman"/>
            <w:b/>
            <w:sz w:val="24"/>
            <w:szCs w:val="24"/>
          </w:rPr>
          <w:t>https://www.epa.gov/ocean-dumping/ocean-disposal-dredged-material</w:t>
        </w:r>
      </w:hyperlink>
      <w:r>
        <w:rPr>
          <w:rFonts w:ascii="Times New Roman" w:hAnsi="Times New Roman"/>
          <w:b/>
          <w:sz w:val="24"/>
          <w:szCs w:val="24"/>
        </w:rPr>
        <w:t xml:space="preserve"> </w:t>
      </w:r>
    </w:p>
    <w:p>
      <w:pPr>
        <w:pStyle w:val="Normal"/>
        <w:spacing w:lineRule="auto" w:line="240" w:before="0" w:after="0"/>
        <w:contextualSpacing/>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contextualSpacing/>
        <w:jc w:val="both"/>
        <w:rPr>
          <w:rFonts w:ascii="Times New Roman" w:hAnsi="Times New Roman"/>
          <w:b/>
          <w:b/>
          <w:sz w:val="24"/>
          <w:szCs w:val="24"/>
        </w:rPr>
      </w:pPr>
      <w:r>
        <w:rPr>
          <w:rFonts w:ascii="Times New Roman" w:hAnsi="Times New Roman"/>
          <w:b/>
          <w:sz w:val="24"/>
          <w:szCs w:val="24"/>
        </w:rPr>
        <w:t>EPA Resource Page for Evaluation of Dredged Materials:</w:t>
      </w:r>
    </w:p>
    <w:p>
      <w:pPr>
        <w:pStyle w:val="Normal"/>
        <w:spacing w:lineRule="auto" w:line="240" w:before="0" w:after="0"/>
        <w:contextualSpacing/>
        <w:jc w:val="both"/>
        <w:rPr>
          <w:rFonts w:ascii="Times New Roman" w:hAnsi="Times New Roman"/>
          <w:b/>
          <w:b/>
          <w:sz w:val="24"/>
          <w:szCs w:val="24"/>
        </w:rPr>
      </w:pPr>
      <w:hyperlink r:id="rId6">
        <w:r>
          <w:rPr>
            <w:rStyle w:val="InternetLink"/>
            <w:rFonts w:ascii="Times New Roman" w:hAnsi="Times New Roman"/>
            <w:b/>
            <w:sz w:val="24"/>
            <w:szCs w:val="24"/>
          </w:rPr>
          <w:t>https://www.epa.gov/ocean-dumping/dredged-material-testing-and-evaluation-ocean-disposal</w:t>
        </w:r>
      </w:hyperlink>
      <w:r>
        <w:rPr>
          <w:rFonts w:ascii="Times New Roman" w:hAnsi="Times New Roman"/>
          <w:b/>
          <w:sz w:val="24"/>
          <w:szCs w:val="24"/>
        </w:rPr>
        <w:t xml:space="preserve"> </w:t>
      </w:r>
    </w:p>
    <w:p>
      <w:pPr>
        <w:pStyle w:val="Normal"/>
        <w:spacing w:lineRule="auto" w:line="240" w:before="0" w:after="0"/>
        <w:contextualSpacing/>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contextualSpacing/>
        <w:jc w:val="both"/>
        <w:rPr>
          <w:rFonts w:ascii="Times New Roman" w:hAnsi="Times New Roman"/>
          <w:b/>
          <w:b/>
          <w:sz w:val="24"/>
          <w:szCs w:val="24"/>
        </w:rPr>
      </w:pPr>
      <w:r>
        <w:rPr>
          <w:rFonts w:ascii="Times New Roman" w:hAnsi="Times New Roman"/>
          <w:b/>
          <w:sz w:val="24"/>
          <w:szCs w:val="24"/>
        </w:rPr>
        <w:t>Link to download “The Green Book”:</w:t>
      </w:r>
    </w:p>
    <w:p>
      <w:pPr>
        <w:pStyle w:val="Normal"/>
        <w:spacing w:lineRule="auto" w:line="240" w:before="0" w:after="0"/>
        <w:contextualSpacing/>
        <w:jc w:val="both"/>
        <w:rPr>
          <w:rFonts w:ascii="Times New Roman" w:hAnsi="Times New Roman"/>
          <w:b/>
          <w:b/>
          <w:sz w:val="24"/>
          <w:szCs w:val="24"/>
        </w:rPr>
      </w:pPr>
      <w:hyperlink r:id="rId7">
        <w:r>
          <w:rPr>
            <w:rStyle w:val="InternetLink"/>
            <w:rFonts w:ascii="Times New Roman" w:hAnsi="Times New Roman"/>
            <w:b/>
            <w:sz w:val="24"/>
            <w:szCs w:val="24"/>
          </w:rPr>
          <w:t>https://www.epa.gov/ocean-dumping/evaluation-dredged-material-proposed-ocean-disposal-green-book</w:t>
        </w:r>
      </w:hyperlink>
      <w:r>
        <w:rPr>
          <w:rFonts w:ascii="Times New Roman" w:hAnsi="Times New Roman"/>
          <w:b/>
          <w:sz w:val="24"/>
          <w:szCs w:val="24"/>
        </w:rPr>
        <w:t xml:space="preserve"> </w:t>
      </w:r>
    </w:p>
    <w:p>
      <w:pPr>
        <w:pStyle w:val="Normal"/>
        <w:spacing w:lineRule="auto" w:line="240" w:before="0" w:after="0"/>
        <w:contextualSpacing/>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contextualSpacing/>
        <w:jc w:val="both"/>
        <w:rPr>
          <w:rFonts w:ascii="Times New Roman" w:hAnsi="Times New Roman"/>
          <w:b/>
          <w:b/>
          <w:sz w:val="24"/>
          <w:szCs w:val="24"/>
        </w:rPr>
      </w:pPr>
      <w:r>
        <w:rPr>
          <w:rFonts w:ascii="Times New Roman" w:hAnsi="Times New Roman"/>
          <w:b/>
          <w:sz w:val="24"/>
          <w:szCs w:val="24"/>
        </w:rPr>
        <w:t>Link to download Sediment Evaluation Framework for Pacific Northwest:</w:t>
      </w:r>
    </w:p>
    <w:p>
      <w:pPr>
        <w:pStyle w:val="Normal"/>
        <w:spacing w:lineRule="auto" w:line="240" w:before="0" w:after="0"/>
        <w:contextualSpacing/>
        <w:jc w:val="both"/>
        <w:rPr>
          <w:rFonts w:ascii="Times New Roman" w:hAnsi="Times New Roman"/>
          <w:b/>
          <w:b/>
          <w:sz w:val="24"/>
          <w:szCs w:val="24"/>
        </w:rPr>
      </w:pPr>
      <w:hyperlink r:id="rId8">
        <w:r>
          <w:rPr>
            <w:rStyle w:val="InternetLink"/>
            <w:rFonts w:ascii="Times New Roman" w:hAnsi="Times New Roman"/>
            <w:b/>
            <w:sz w:val="24"/>
            <w:szCs w:val="24"/>
          </w:rPr>
          <w:t>https://www.epa.gov/ocean-dumping/sediment-evaluation-framework-pacific-northwest</w:t>
        </w:r>
      </w:hyperlink>
      <w:r>
        <w:rPr>
          <w:rFonts w:ascii="Times New Roman" w:hAnsi="Times New Roman"/>
          <w:b/>
          <w:sz w:val="24"/>
          <w:szCs w:val="24"/>
        </w:rPr>
        <w:t xml:space="preserve"> </w:t>
      </w:r>
    </w:p>
    <w:p>
      <w:pPr>
        <w:pStyle w:val="Normal"/>
        <w:spacing w:lineRule="auto" w:line="240" w:before="0" w:after="0"/>
        <w:contextualSpacing/>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contextualSpacing/>
        <w:jc w:val="both"/>
        <w:rPr>
          <w:rFonts w:ascii="Times New Roman" w:hAnsi="Times New Roman"/>
          <w:b/>
          <w:b/>
          <w:sz w:val="24"/>
          <w:szCs w:val="24"/>
        </w:rPr>
      </w:pPr>
      <w:r>
        <w:rPr>
          <w:rFonts w:ascii="Times New Roman" w:hAnsi="Times New Roman"/>
          <w:b/>
          <w:sz w:val="24"/>
          <w:szCs w:val="24"/>
        </w:rPr>
        <w:t>News article regarding study of benthic habitat for MPRSA Section 103 related work:</w:t>
      </w:r>
    </w:p>
    <w:p>
      <w:pPr>
        <w:pStyle w:val="Normal"/>
        <w:spacing w:lineRule="auto" w:line="240" w:before="0" w:after="0"/>
        <w:contextualSpacing/>
        <w:jc w:val="both"/>
        <w:rPr>
          <w:b/>
          <w:b/>
        </w:rPr>
      </w:pPr>
      <w:hyperlink r:id="rId9">
        <w:r>
          <w:rPr>
            <w:rStyle w:val="InternetLink"/>
            <w:rFonts w:ascii="Times New Roman" w:hAnsi="Times New Roman"/>
            <w:b/>
            <w:sz w:val="24"/>
            <w:szCs w:val="24"/>
          </w:rPr>
          <w:t>https://www.poa.usace.army.mil/Media/News-Stories/Article/1830813/innovative-underwater-camera-system-provides-unique-view-of-alaskas-murky-depths/</w:t>
        </w:r>
      </w:hyperlink>
      <w:r>
        <w:rPr>
          <w:rFonts w:ascii="Times New Roman" w:hAnsi="Times New Roman"/>
          <w:b/>
          <w:sz w:val="24"/>
          <w:szCs w:val="24"/>
        </w:rPr>
        <w:t xml:space="preserve"> </w:t>
      </w:r>
    </w:p>
    <w:p>
      <w:pPr>
        <w:pStyle w:val="Normal"/>
        <w:spacing w:lineRule="auto" w:line="240" w:before="0" w:after="0"/>
        <w:contextualSpacing/>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contextualSpacing/>
        <w:jc w:val="both"/>
        <w:rPr>
          <w:rFonts w:ascii="Times New Roman" w:hAnsi="Times New Roman"/>
          <w:b/>
          <w:b/>
          <w:sz w:val="24"/>
          <w:szCs w:val="24"/>
        </w:rPr>
      </w:pPr>
      <w:r>
        <w:rPr>
          <w:rFonts w:ascii="Times New Roman" w:hAnsi="Times New Roman"/>
          <w:b/>
          <w:sz w:val="24"/>
          <w:szCs w:val="24"/>
        </w:rPr>
        <w:t>USACE Alaska District Reports and Studies:</w:t>
      </w:r>
    </w:p>
    <w:p>
      <w:pPr>
        <w:pStyle w:val="Normal"/>
        <w:spacing w:lineRule="auto" w:line="240" w:before="0" w:after="0"/>
        <w:contextualSpacing/>
        <w:jc w:val="both"/>
        <w:rPr>
          <w:b/>
          <w:b/>
        </w:rPr>
      </w:pPr>
      <w:hyperlink r:id="rId10">
        <w:r>
          <w:rPr>
            <w:rStyle w:val="InternetLink"/>
            <w:rFonts w:ascii="Times New Roman" w:hAnsi="Times New Roman"/>
            <w:b/>
            <w:sz w:val="24"/>
            <w:szCs w:val="24"/>
          </w:rPr>
          <w:t>https://www.poa.usace.army.mil/Library/Reports-and-Studies/</w:t>
        </w:r>
      </w:hyperlink>
      <w:r>
        <w:rPr>
          <w:rFonts w:ascii="Times New Roman" w:hAnsi="Times New Roman"/>
          <w:b/>
          <w:sz w:val="24"/>
          <w:szCs w:val="24"/>
        </w:rPr>
        <w:t xml:space="preserve"> </w:t>
      </w:r>
    </w:p>
    <w:p>
      <w:pPr>
        <w:pStyle w:val="Normal"/>
        <w:spacing w:lineRule="auto" w:line="240" w:before="0" w:after="0"/>
        <w:contextualSpacing/>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contextualSpacing/>
        <w:jc w:val="both"/>
        <w:rPr>
          <w:rFonts w:ascii="Times New Roman" w:hAnsi="Times New Roman"/>
          <w:b/>
          <w:b/>
          <w:sz w:val="24"/>
          <w:szCs w:val="24"/>
        </w:rPr>
      </w:pPr>
      <w:r>
        <w:rPr>
          <w:rFonts w:ascii="Times New Roman" w:hAnsi="Times New Roman"/>
          <w:b/>
          <w:sz w:val="24"/>
          <w:szCs w:val="24"/>
        </w:rPr>
        <w:t>USACE Seattle District DMMO:</w:t>
      </w:r>
    </w:p>
    <w:p>
      <w:pPr>
        <w:pStyle w:val="Normal"/>
        <w:spacing w:lineRule="auto" w:line="240" w:before="0" w:after="0"/>
        <w:contextualSpacing/>
        <w:jc w:val="both"/>
        <w:rPr>
          <w:b/>
          <w:b/>
        </w:rPr>
      </w:pPr>
      <w:hyperlink r:id="rId11">
        <w:r>
          <w:rPr>
            <w:rStyle w:val="InternetLink"/>
            <w:rFonts w:ascii="Times New Roman" w:hAnsi="Times New Roman"/>
            <w:b/>
            <w:sz w:val="24"/>
            <w:szCs w:val="24"/>
          </w:rPr>
          <w:t>https://www.nws.usace.army.mil/Missions/Civil-Works/Dredging/</w:t>
        </w:r>
      </w:hyperlink>
      <w:r>
        <w:rPr>
          <w:rFonts w:ascii="Times New Roman" w:hAnsi="Times New Roman"/>
          <w:b/>
          <w:sz w:val="24"/>
          <w:szCs w:val="24"/>
        </w:rPr>
        <w:t xml:space="preserve"> </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ource Sans Pro">
    <w:charset w:val="00"/>
    <w:family w:val="roman"/>
    <w:pitch w:val="variable"/>
  </w:font>
  <w:font w:name="Noto Sans">
    <w:charset w:val="00"/>
    <w:family w:val="roman"/>
    <w:pitch w:val="variable"/>
  </w:font>
  <w:font w:name="Liberation Sans">
    <w:altName w:val="Arial"/>
    <w:charset w:val="00"/>
    <w:family w:val="roman"/>
    <w:pitch w:val="variable"/>
  </w:font>
  <w:font w:name="Source Sans Pro Semibold">
    <w:charset w:val="00"/>
    <w:family w:val="roman"/>
    <w:pitch w:val="variable"/>
  </w:font>
  <w:font w:name="Source Sans Pro Black">
    <w:charset w:val="00"/>
    <w:family w:val="roman"/>
    <w:pitch w:val="variable"/>
  </w:font>
  <w:font w:name="Lucida Sans">
    <w:charset w:val="00"/>
    <w:family w:val="roman"/>
    <w:pitch w:val="variable"/>
  </w:font>
  <w:font w:name="Courier New">
    <w:charset w:val="00"/>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1080"/>
        </w:tabs>
        <w:ind w:left="1080" w:hanging="360"/>
      </w:pPr>
      <w:rPr>
        <w:rFonts w:ascii="Symbol" w:hAnsi="Symbol" w:cs="Symbol" w:hint="default"/>
        <w:rFonts w:cs="OpenSymbol"/>
      </w:rPr>
    </w:lvl>
    <w:lvl w:ilvl="1">
      <w:start w:val="1"/>
      <w:numFmt w:val="bullet"/>
      <w:lvlText w:val="◦"/>
      <w:lvlJc w:val="left"/>
      <w:pPr>
        <w:tabs>
          <w:tab w:val="num" w:pos="1440"/>
        </w:tabs>
        <w:ind w:left="1440" w:hanging="360"/>
      </w:pPr>
      <w:rPr>
        <w:rFonts w:ascii="OpenSymbol" w:hAnsi="OpenSymbol" w:cs="OpenSymbol" w:hint="default"/>
        <w:rFonts w:cs="OpenSymbol"/>
      </w:rPr>
    </w:lvl>
    <w:lvl w:ilvl="2">
      <w:start w:val="1"/>
      <w:numFmt w:val="bullet"/>
      <w:lvlText w:val="▪"/>
      <w:lvlJc w:val="left"/>
      <w:pPr>
        <w:tabs>
          <w:tab w:val="num" w:pos="1800"/>
        </w:tabs>
        <w:ind w:left="1800" w:hanging="360"/>
      </w:pPr>
      <w:rPr>
        <w:rFonts w:ascii="OpenSymbol" w:hAnsi="OpenSymbol" w:cs="OpenSymbol" w:hint="default"/>
        <w:rFonts w:cs="OpenSymbol"/>
      </w:rPr>
    </w:lvl>
    <w:lvl w:ilvl="3">
      <w:start w:val="1"/>
      <w:numFmt w:val="bullet"/>
      <w:lvlText w:val=""/>
      <w:lvlJc w:val="left"/>
      <w:pPr>
        <w:tabs>
          <w:tab w:val="num" w:pos="2160"/>
        </w:tabs>
        <w:ind w:left="2160" w:hanging="360"/>
      </w:pPr>
      <w:rPr>
        <w:rFonts w:ascii="Symbol" w:hAnsi="Symbol" w:cs="Symbol" w:hint="default"/>
        <w:rFonts w:cs="OpenSymbol"/>
      </w:rPr>
    </w:lvl>
    <w:lvl w:ilvl="4">
      <w:start w:val="1"/>
      <w:numFmt w:val="bullet"/>
      <w:lvlText w:val="◦"/>
      <w:lvlJc w:val="left"/>
      <w:pPr>
        <w:tabs>
          <w:tab w:val="num" w:pos="2520"/>
        </w:tabs>
        <w:ind w:left="2520" w:hanging="360"/>
      </w:pPr>
      <w:rPr>
        <w:rFonts w:ascii="OpenSymbol" w:hAnsi="OpenSymbol" w:cs="OpenSymbol" w:hint="default"/>
        <w:rFonts w:cs="OpenSymbol"/>
      </w:rPr>
    </w:lvl>
    <w:lvl w:ilvl="5">
      <w:start w:val="1"/>
      <w:numFmt w:val="bullet"/>
      <w:lvlText w:val="▪"/>
      <w:lvlJc w:val="left"/>
      <w:pPr>
        <w:tabs>
          <w:tab w:val="num" w:pos="2880"/>
        </w:tabs>
        <w:ind w:left="2880" w:hanging="360"/>
      </w:pPr>
      <w:rPr>
        <w:rFonts w:ascii="OpenSymbol" w:hAnsi="OpenSymbol" w:cs="OpenSymbol" w:hint="default"/>
        <w:rFonts w:cs="OpenSymbol"/>
      </w:rPr>
    </w:lvl>
    <w:lvl w:ilvl="6">
      <w:start w:val="1"/>
      <w:numFmt w:val="bullet"/>
      <w:lvlText w:val=""/>
      <w:lvlJc w:val="left"/>
      <w:pPr>
        <w:tabs>
          <w:tab w:val="num" w:pos="3240"/>
        </w:tabs>
        <w:ind w:left="3240" w:hanging="360"/>
      </w:pPr>
      <w:rPr>
        <w:rFonts w:ascii="Symbol" w:hAnsi="Symbol" w:cs="Symbol" w:hint="default"/>
        <w:rFonts w:cs="OpenSymbol"/>
      </w:rPr>
    </w:lvl>
    <w:lvl w:ilvl="7">
      <w:start w:val="1"/>
      <w:numFmt w:val="bullet"/>
      <w:lvlText w:val="◦"/>
      <w:lvlJc w:val="left"/>
      <w:pPr>
        <w:tabs>
          <w:tab w:val="num" w:pos="3600"/>
        </w:tabs>
        <w:ind w:left="3600" w:hanging="360"/>
      </w:pPr>
      <w:rPr>
        <w:rFonts w:ascii="OpenSymbol" w:hAnsi="OpenSymbol" w:cs="OpenSymbol" w:hint="default"/>
        <w:rFonts w:cs="OpenSymbol"/>
      </w:rPr>
    </w:lvl>
    <w:lvl w:ilvl="8">
      <w:start w:val="1"/>
      <w:numFmt w:val="bullet"/>
      <w:lvlText w:val="▪"/>
      <w:lvlJc w:val="left"/>
      <w:pPr>
        <w:tabs>
          <w:tab w:val="num" w:pos="3960"/>
        </w:tabs>
        <w:ind w:left="396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s="Tahoma"/>
      <w:color w:val="auto"/>
      <w:kern w:val="0"/>
      <w:sz w:val="22"/>
      <w:szCs w:val="22"/>
      <w:lang w:val="en-US" w:eastAsia="en-US" w:bidi="ar-SA"/>
    </w:rPr>
  </w:style>
  <w:style w:type="paragraph" w:styleId="Heading2">
    <w:name w:val="Heading 2"/>
    <w:basedOn w:val="Normal"/>
    <w:next w:val="Normal"/>
    <w:qFormat/>
    <w:pPr>
      <w:keepNext w:val="true"/>
      <w:keepLines/>
      <w:numPr>
        <w:ilvl w:val="0"/>
        <w:numId w:val="0"/>
      </w:numPr>
      <w:spacing w:lineRule="auto" w:line="276" w:before="360" w:after="80"/>
      <w:contextualSpacing/>
      <w:outlineLvl w:val="1"/>
    </w:pPr>
    <w:rPr>
      <w:rFonts w:ascii="Calibri" w:hAnsi="Calibri" w:eastAsia="Calibri" w:cs="Calibri"/>
      <w:b/>
      <w:color w:val="000000"/>
      <w:sz w:val="36"/>
      <w:szCs w:val="36"/>
    </w:rPr>
  </w:style>
  <w:style w:type="paragraph" w:styleId="Heading3">
    <w:name w:val="Heading 3"/>
    <w:basedOn w:val="Normal"/>
    <w:next w:val="Normal"/>
    <w:qFormat/>
    <w:pPr>
      <w:keepNext w:val="true"/>
      <w:keepLines/>
      <w:numPr>
        <w:ilvl w:val="0"/>
        <w:numId w:val="0"/>
      </w:numPr>
      <w:spacing w:lineRule="auto" w:line="276" w:before="280" w:after="80"/>
      <w:contextualSpacing/>
      <w:outlineLvl w:val="2"/>
    </w:pPr>
    <w:rPr>
      <w:rFonts w:ascii="Calibri" w:hAnsi="Calibri" w:eastAsia="Calibri" w:cs="Calibri"/>
      <w:b/>
      <w:color w:val="000000"/>
      <w:sz w:val="28"/>
      <w:szCs w:val="28"/>
    </w:rPr>
  </w:style>
  <w:style w:type="character" w:styleId="DefaultParagraphFont">
    <w:name w:val="Default Paragraph Font"/>
    <w:qFormat/>
    <w:rPr/>
  </w:style>
  <w:style w:type="character" w:styleId="InternetLink">
    <w:name w:val="Hyperlink"/>
    <w:basedOn w:val="DefaultParagraphFont"/>
    <w:rPr>
      <w:color w:val="0000FF"/>
      <w:u w:val="single"/>
    </w:rPr>
  </w:style>
  <w:style w:type="character" w:styleId="BalloonTextChar">
    <w:name w:val="Balloon Text Char"/>
    <w:basedOn w:val="DefaultParagraphFont"/>
    <w:qFormat/>
    <w:rPr>
      <w:rFonts w:ascii="Segoe UI" w:hAnsi="Segoe UI" w:cs="Segoe UI"/>
      <w:sz w:val="18"/>
      <w:szCs w:val="18"/>
    </w:rPr>
  </w:style>
  <w:style w:type="character" w:styleId="VisitedInternetLink">
    <w:name w:val="FollowedHyperlink"/>
    <w:basedOn w:val="DefaultParagraphFont"/>
    <w:rPr>
      <w:color w:val="954F72"/>
      <w:u w:val="single"/>
    </w:rPr>
  </w:style>
  <w:style w:type="character" w:styleId="Heading2Char">
    <w:name w:val="Heading 2 Char"/>
    <w:basedOn w:val="DefaultParagraphFont"/>
    <w:qFormat/>
    <w:rPr>
      <w:rFonts w:ascii="Calibri" w:hAnsi="Calibri" w:eastAsia="Calibri" w:cs="Calibri"/>
      <w:b/>
      <w:color w:val="000000"/>
      <w:sz w:val="36"/>
      <w:szCs w:val="36"/>
    </w:rPr>
  </w:style>
  <w:style w:type="character" w:styleId="Heading3Char">
    <w:name w:val="Heading 3 Char"/>
    <w:basedOn w:val="DefaultParagraphFont"/>
    <w:qFormat/>
    <w:rPr>
      <w:rFonts w:ascii="Calibri" w:hAnsi="Calibri" w:eastAsia="Calibri" w:cs="Calibri"/>
      <w:b/>
      <w:color w:val="000000"/>
      <w:sz w:val="28"/>
      <w:szCs w:val="28"/>
    </w:rPr>
  </w:style>
  <w:style w:type="character" w:styleId="Appleconvertedspace">
    <w:name w:val="apple-converted-space"/>
    <w:basedOn w:val="DefaultParagraphFont"/>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pPr>
      <w:spacing w:lineRule="auto" w:line="240" w:before="0" w:after="0"/>
      <w:ind w:left="720" w:right="0" w:hanging="0"/>
      <w:contextualSpacing/>
    </w:pPr>
    <w:rPr>
      <w:rFonts w:ascii="Times New Roman" w:hAnsi="Times New Roman" w:eastAsia="Times New Roman" w:cs="Times New Roman"/>
      <w:sz w:val="24"/>
      <w:szCs w:val="24"/>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Lucida9">
    <w:name w:val="lucida9"/>
    <w:basedOn w:val="Normal"/>
    <w:qFormat/>
    <w:pPr>
      <w:spacing w:lineRule="auto" w:line="240" w:before="280" w:after="280"/>
    </w:pPr>
    <w:rPr>
      <w:rFonts w:ascii="Times New Roman" w:hAnsi="Times New Roman" w:eastAsia="Times New Roman" w:cs="Times New Roman"/>
      <w:sz w:val="24"/>
      <w:szCs w:val="24"/>
    </w:rPr>
  </w:style>
  <w:style w:type="paragraph" w:styleId="Default">
    <w:name w:val="Default"/>
    <w:qFormat/>
    <w:pPr>
      <w:widowControl w:val="false"/>
      <w:kinsoku w:val="true"/>
      <w:overflowPunct w:val="true"/>
      <w:autoSpaceDE w:val="true"/>
      <w:bidi w:val="0"/>
      <w:spacing w:lineRule="atLeast" w:line="200" w:before="0" w:after="0"/>
    </w:pPr>
    <w:rPr>
      <w:rFonts w:ascii="Source Sans Pro" w:hAnsi="Source Sans Pro" w:eastAsia="Tahoma" w:cs="Liberation Sans"/>
      <w:b w:val="false"/>
      <w:i w:val="false"/>
      <w:strike w:val="false"/>
      <w:dstrike w:val="false"/>
      <w:outline w:val="false"/>
      <w:shadow w:val="false"/>
      <w:color w:val="auto"/>
      <w:kern w:val="2"/>
      <w:sz w:val="36"/>
      <w:szCs w:val="24"/>
      <w:u w:val="none"/>
      <w:em w:val="none"/>
      <w:lang w:val="en-US" w:eastAsia="en-US" w:bidi="ar-SA"/>
    </w:rPr>
  </w:style>
  <w:style w:type="paragraph" w:styleId="Objectwithoutfill">
    <w:name w:val="Object without fill"/>
    <w:basedOn w:val="Default"/>
    <w:qFormat/>
    <w:pPr>
      <w:spacing w:lineRule="atLeast" w:line="200" w:before="0" w:after="0"/>
    </w:pPr>
    <w:rPr>
      <w:rFonts w:ascii="Source Sans Pro" w:hAnsi="Source Sans Pro"/>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
    <w:qFormat/>
    <w:pPr>
      <w:spacing w:lineRule="atLeast" w:line="200" w:before="0" w:after="0"/>
    </w:pPr>
    <w:rPr>
      <w:rFonts w:ascii="Source Sans Pro" w:hAnsi="Source Sans Pro"/>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8"/>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4"/>
    <w:qFormat/>
    <w:pPr/>
    <w:rPr>
      <w:rFonts w:ascii="Noto Sans" w:hAnsi="Noto Sans"/>
      <w:sz w:val="192"/>
    </w:rPr>
  </w:style>
  <w:style w:type="paragraph" w:styleId="HeadingA0">
    <w:name w:val="Heading A0"/>
    <w:basedOn w:val="A4"/>
    <w:qFormat/>
    <w:pPr/>
    <w:rPr>
      <w:rFonts w:ascii="Noto Sans" w:hAnsi="Noto Sans"/>
      <w:sz w:val="144"/>
    </w:rPr>
  </w:style>
  <w:style w:type="paragraph" w:styleId="TextA0">
    <w:name w:val="Text A0"/>
    <w:basedOn w:val="A4"/>
    <w:qFormat/>
    <w:pPr/>
    <w:rPr>
      <w:rFonts w:ascii="Noto Sans" w:hAnsi="Noto Sans"/>
      <w:sz w:val="36"/>
    </w:rPr>
  </w:style>
  <w:style w:type="paragraph" w:styleId="Graphic">
    <w:name w:val="Graphic"/>
    <w:qFormat/>
    <w:pPr>
      <w:widowControl w:val="false"/>
      <w:kinsoku w:val="true"/>
      <w:overflowPunct w:val="true"/>
      <w:autoSpaceDE w:val="true"/>
      <w:bidi w:val="0"/>
    </w:pPr>
    <w:rPr>
      <w:rFonts w:ascii="Liberation Sans" w:hAnsi="Liberation Sans" w:eastAsia="Tahoma" w:cs="Liberation Sans"/>
      <w:color w:val="auto"/>
      <w:kern w:val="0"/>
      <w:sz w:val="36"/>
      <w:szCs w:val="24"/>
      <w:lang w:val="en-US" w:eastAsia="en-US" w:bidi="ar-SA"/>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MidnightblueLTGliederung1">
    <w:name w:val="Midnightblue~LT~Gliederung 1"/>
    <w:qFormat/>
    <w:pPr>
      <w:widowControl w:val="false"/>
      <w:kinsoku w:val="true"/>
      <w:overflowPunct w:val="true"/>
      <w:autoSpaceDE w:val="true"/>
      <w:bidi w:val="0"/>
      <w:spacing w:before="0" w:after="283"/>
    </w:pPr>
    <w:rPr>
      <w:rFonts w:ascii="Source Sans Pro Semibold" w:hAnsi="Source Sans Pro Semibold" w:eastAsia="Tahoma" w:cs="Liberation Sans"/>
      <w:b w:val="false"/>
      <w:i w:val="false"/>
      <w:strike w:val="false"/>
      <w:dstrike w:val="false"/>
      <w:outline w:val="false"/>
      <w:shadow w:val="false"/>
      <w:color w:val="2C3E50"/>
      <w:kern w:val="2"/>
      <w:sz w:val="48"/>
      <w:szCs w:val="24"/>
      <w:u w:val="none"/>
      <w:em w:val="none"/>
      <w:lang w:val="en-US" w:eastAsia="en-US" w:bidi="ar-SA"/>
    </w:rPr>
  </w:style>
  <w:style w:type="paragraph" w:styleId="MidnightblueLTGliederung2">
    <w:name w:val="Midnightblue~LT~Gliederung 2"/>
    <w:basedOn w:val="MidnightblueLTGliederung1"/>
    <w:qFormat/>
    <w:pPr>
      <w:spacing w:before="0" w:after="227"/>
    </w:pPr>
    <w:rPr>
      <w:rFonts w:ascii="Source Sans Pro" w:hAnsi="Source Sans Pro"/>
      <w:b w:val="false"/>
      <w:i w:val="false"/>
      <w:strike w:val="false"/>
      <w:dstrike w:val="false"/>
      <w:outline w:val="false"/>
      <w:shadow w:val="false"/>
      <w:color w:val="2C3E50"/>
      <w:kern w:val="2"/>
      <w:sz w:val="48"/>
      <w:u w:val="none"/>
      <w:em w:val="none"/>
    </w:rPr>
  </w:style>
  <w:style w:type="paragraph" w:styleId="MidnightblueLTGliederung3">
    <w:name w:val="Midnightblue~LT~Gliederung 3"/>
    <w:basedOn w:val="MidnightblueLTGliederung2"/>
    <w:qFormat/>
    <w:pPr>
      <w:spacing w:before="0" w:after="170"/>
    </w:pPr>
    <w:rPr>
      <w:rFonts w:ascii="Source Sans Pro" w:hAnsi="Source Sans Pro"/>
      <w:b w:val="false"/>
      <w:i w:val="false"/>
      <w:strike w:val="false"/>
      <w:dstrike w:val="false"/>
      <w:outline w:val="false"/>
      <w:shadow w:val="false"/>
      <w:color w:val="2C3E50"/>
      <w:kern w:val="2"/>
      <w:sz w:val="48"/>
      <w:u w:val="none"/>
      <w:em w:val="none"/>
    </w:rPr>
  </w:style>
  <w:style w:type="paragraph" w:styleId="MidnightblueLTGliederung4">
    <w:name w:val="Midnightblue~LT~Gliederung 4"/>
    <w:basedOn w:val="MidnightblueLTGliederung3"/>
    <w:qFormat/>
    <w:pPr>
      <w:spacing w:before="0" w:after="113"/>
    </w:pPr>
    <w:rPr>
      <w:rFonts w:ascii="Source Sans Pro" w:hAnsi="Source Sans Pro"/>
      <w:b w:val="false"/>
      <w:i w:val="false"/>
      <w:strike w:val="false"/>
      <w:dstrike w:val="false"/>
      <w:outline w:val="false"/>
      <w:shadow w:val="false"/>
      <w:color w:val="2C3E50"/>
      <w:kern w:val="2"/>
      <w:sz w:val="48"/>
      <w:u w:val="none"/>
      <w:em w:val="none"/>
    </w:rPr>
  </w:style>
  <w:style w:type="paragraph" w:styleId="MidnightblueLTGliederung5">
    <w:name w:val="Midnightblue~LT~Gliederung 5"/>
    <w:basedOn w:val="MidnightblueLTGliederung4"/>
    <w:qFormat/>
    <w:pPr>
      <w:spacing w:before="0" w:after="57"/>
    </w:pPr>
    <w:rPr>
      <w:rFonts w:ascii="Source Sans Pro" w:hAnsi="Source Sans Pro"/>
      <w:b w:val="false"/>
      <w:i w:val="false"/>
      <w:strike w:val="false"/>
      <w:dstrike w:val="false"/>
      <w:outline w:val="false"/>
      <w:shadow w:val="false"/>
      <w:color w:val="2C3E50"/>
      <w:kern w:val="2"/>
      <w:sz w:val="48"/>
      <w:u w:val="none"/>
      <w:em w:val="none"/>
    </w:rPr>
  </w:style>
  <w:style w:type="paragraph" w:styleId="MidnightblueLTGliederung6">
    <w:name w:val="Midnightblue~LT~Gliederung 6"/>
    <w:basedOn w:val="MidnightblueLTGliederung5"/>
    <w:qFormat/>
    <w:pPr>
      <w:spacing w:before="0" w:after="57"/>
    </w:pPr>
    <w:rPr>
      <w:rFonts w:ascii="Source Sans Pro" w:hAnsi="Source Sans Pro"/>
      <w:b w:val="false"/>
      <w:i w:val="false"/>
      <w:strike w:val="false"/>
      <w:dstrike w:val="false"/>
      <w:outline w:val="false"/>
      <w:shadow w:val="false"/>
      <w:color w:val="2C3E50"/>
      <w:kern w:val="2"/>
      <w:sz w:val="48"/>
      <w:u w:val="none"/>
      <w:em w:val="none"/>
    </w:rPr>
  </w:style>
  <w:style w:type="paragraph" w:styleId="MidnightblueLTGliederung7">
    <w:name w:val="Midnightblue~LT~Gliederung 7"/>
    <w:basedOn w:val="MidnightblueLTGliederung6"/>
    <w:qFormat/>
    <w:pPr>
      <w:spacing w:before="0" w:after="57"/>
    </w:pPr>
    <w:rPr>
      <w:rFonts w:ascii="Source Sans Pro" w:hAnsi="Source Sans Pro"/>
      <w:b w:val="false"/>
      <w:i w:val="false"/>
      <w:strike w:val="false"/>
      <w:dstrike w:val="false"/>
      <w:outline w:val="false"/>
      <w:shadow w:val="false"/>
      <w:color w:val="2C3E50"/>
      <w:kern w:val="2"/>
      <w:sz w:val="48"/>
      <w:u w:val="none"/>
      <w:em w:val="none"/>
    </w:rPr>
  </w:style>
  <w:style w:type="paragraph" w:styleId="MidnightblueLTGliederung8">
    <w:name w:val="Midnightblue~LT~Gliederung 8"/>
    <w:basedOn w:val="MidnightblueLTGliederung7"/>
    <w:qFormat/>
    <w:pPr>
      <w:spacing w:before="0" w:after="57"/>
    </w:pPr>
    <w:rPr>
      <w:rFonts w:ascii="Source Sans Pro" w:hAnsi="Source Sans Pro"/>
      <w:b w:val="false"/>
      <w:i w:val="false"/>
      <w:strike w:val="false"/>
      <w:dstrike w:val="false"/>
      <w:outline w:val="false"/>
      <w:shadow w:val="false"/>
      <w:color w:val="2C3E50"/>
      <w:kern w:val="2"/>
      <w:sz w:val="48"/>
      <w:u w:val="none"/>
      <w:em w:val="none"/>
    </w:rPr>
  </w:style>
  <w:style w:type="paragraph" w:styleId="MidnightblueLTGliederung9">
    <w:name w:val="Midnightblue~LT~Gliederung 9"/>
    <w:basedOn w:val="MidnightblueLTGliederung8"/>
    <w:qFormat/>
    <w:pPr>
      <w:spacing w:before="0" w:after="57"/>
    </w:pPr>
    <w:rPr>
      <w:rFonts w:ascii="Source Sans Pro" w:hAnsi="Source Sans Pro"/>
      <w:b w:val="false"/>
      <w:i w:val="false"/>
      <w:strike w:val="false"/>
      <w:dstrike w:val="false"/>
      <w:outline w:val="false"/>
      <w:shadow w:val="false"/>
      <w:color w:val="2C3E50"/>
      <w:kern w:val="2"/>
      <w:sz w:val="48"/>
      <w:u w:val="none"/>
      <w:em w:val="none"/>
    </w:rPr>
  </w:style>
  <w:style w:type="paragraph" w:styleId="MidnightblueLTTitel">
    <w:name w:val="Midnightblue~LT~Titel"/>
    <w:qFormat/>
    <w:pPr>
      <w:widowControl w:val="false"/>
      <w:kinsoku w:val="true"/>
      <w:overflowPunct w:val="true"/>
      <w:autoSpaceDE w:val="true"/>
      <w:bidi w:val="0"/>
      <w:jc w:val="left"/>
    </w:pPr>
    <w:rPr>
      <w:rFonts w:ascii="Source Sans Pro Black" w:hAnsi="Source Sans Pro Black" w:eastAsia="Tahoma" w:cs="Liberation Sans"/>
      <w:b w:val="false"/>
      <w:i w:val="false"/>
      <w:strike w:val="false"/>
      <w:dstrike w:val="false"/>
      <w:outline w:val="false"/>
      <w:shadow w:val="false"/>
      <w:color w:val="FFFFFF"/>
      <w:kern w:val="2"/>
      <w:sz w:val="48"/>
      <w:szCs w:val="24"/>
      <w:u w:val="none"/>
      <w:em w:val="none"/>
      <w:lang w:val="en-US" w:eastAsia="en-US" w:bidi="ar-SA"/>
    </w:rPr>
  </w:style>
  <w:style w:type="paragraph" w:styleId="MidnightblueLTUntertitel">
    <w:name w:val="Midnightblue~LT~Untertitel"/>
    <w:qFormat/>
    <w:pPr>
      <w:widowControl w:val="false"/>
      <w:kinsoku w:val="true"/>
      <w:overflowPunct w:val="true"/>
      <w:autoSpaceDE w:val="true"/>
      <w:bidi w:val="0"/>
      <w:jc w:val="center"/>
    </w:pPr>
    <w:rPr>
      <w:rFonts w:ascii="Source Sans Pro" w:hAnsi="Source Sans Pro" w:eastAsia="Tahoma" w:cs="Liberation Sans"/>
      <w:b w:val="false"/>
      <w:i w:val="false"/>
      <w:strike w:val="false"/>
      <w:dstrike w:val="false"/>
      <w:outline w:val="false"/>
      <w:shadow w:val="false"/>
      <w:color w:val="2C3E50"/>
      <w:kern w:val="2"/>
      <w:sz w:val="64"/>
      <w:szCs w:val="24"/>
      <w:u w:val="none"/>
      <w:em w:val="none"/>
      <w:lang w:val="en-US" w:eastAsia="en-US" w:bidi="ar-SA"/>
    </w:rPr>
  </w:style>
  <w:style w:type="paragraph" w:styleId="MidnightblueLTNotizen">
    <w:name w:val="Midnightblue~LT~Notizen"/>
    <w:qFormat/>
    <w:pPr>
      <w:widowControl w:val="false"/>
      <w:kinsoku w:val="true"/>
      <w:overflowPunct w:val="true"/>
      <w:autoSpaceDE w:val="true"/>
      <w:bidi w:val="0"/>
      <w:ind w:left="340" w:right="0" w:hanging="340"/>
    </w:pPr>
    <w:rPr>
      <w:rFonts w:ascii="Source Sans Pro" w:hAnsi="Source Sans Pro" w:eastAsia="Tahoma" w:cs="Liberation Sans"/>
      <w:b w:val="false"/>
      <w:i w:val="false"/>
      <w:strike w:val="false"/>
      <w:dstrike w:val="false"/>
      <w:outline w:val="false"/>
      <w:shadow w:val="false"/>
      <w:color w:val="auto"/>
      <w:kern w:val="2"/>
      <w:sz w:val="40"/>
      <w:szCs w:val="24"/>
      <w:u w:val="none"/>
      <w:em w:val="none"/>
      <w:lang w:val="en-US" w:eastAsia="en-US" w:bidi="ar-SA"/>
    </w:rPr>
  </w:style>
  <w:style w:type="paragraph" w:styleId="MidnightblueLTHintergrundobjekte">
    <w:name w:val="Midnightblue~LT~Hintergrundobjekte"/>
    <w:qFormat/>
    <w:pPr>
      <w:widowControl w:val="false"/>
      <w:kinsoku w:val="true"/>
      <w:overflowPunct w:val="true"/>
      <w:autoSpaceDE w:val="true"/>
      <w:bidi w:val="0"/>
    </w:pPr>
    <w:rPr>
      <w:rFonts w:ascii="Source Sans Pro Black" w:hAnsi="Source Sans Pro Black" w:eastAsia="Tahoma" w:cs="Liberation Sans"/>
      <w:b w:val="false"/>
      <w:color w:val="FFFFFF"/>
      <w:kern w:val="2"/>
      <w:sz w:val="36"/>
      <w:szCs w:val="24"/>
      <w:lang w:val="en-US" w:eastAsia="en-US" w:bidi="ar-SA"/>
    </w:rPr>
  </w:style>
  <w:style w:type="paragraph" w:styleId="MidnightblueLTHintergrund">
    <w:name w:val="Midnightblue~LT~Hintergrund"/>
    <w:qFormat/>
    <w:pPr>
      <w:widowControl w:val="false"/>
      <w:kinsoku w:val="true"/>
      <w:overflowPunct w:val="true"/>
      <w:autoSpaceDE w:val="true"/>
      <w:bidi w:val="0"/>
    </w:pPr>
    <w:rPr>
      <w:rFonts w:ascii="Source Sans Pro" w:hAnsi="Source Sans Pro" w:eastAsia="Tahoma" w:cs="Liberation Sans"/>
      <w:color w:val="auto"/>
      <w:kern w:val="2"/>
      <w:sz w:val="24"/>
      <w:szCs w:val="24"/>
      <w:lang w:val="en-US" w:eastAsia="en-US" w:bidi="ar-SA"/>
    </w:rPr>
  </w:style>
  <w:style w:type="paragraph" w:styleId="Default1">
    <w:name w:val="default"/>
    <w:qFormat/>
    <w:pPr>
      <w:widowControl w:val="false"/>
      <w:kinsoku w:val="true"/>
      <w:overflowPunct w:val="true"/>
      <w:autoSpaceDE w:val="true"/>
      <w:bidi w:val="0"/>
      <w:spacing w:lineRule="atLeast" w:line="200" w:before="0" w:after="0"/>
    </w:pPr>
    <w:rPr>
      <w:rFonts w:ascii="Lucida Sans" w:hAnsi="Lucida Sans" w:eastAsia="Tahoma" w:cs="Liberation Sans"/>
      <w:color w:val="auto"/>
      <w:kern w:val="2"/>
      <w:sz w:val="36"/>
      <w:szCs w:val="24"/>
      <w:lang w:val="en-US" w:eastAsia="en-US" w:bidi="ar-SA"/>
    </w:rPr>
  </w:style>
  <w:style w:type="paragraph" w:styleId="Gray1">
    <w:name w:val="gray1"/>
    <w:basedOn w:val="Default1"/>
    <w:qFormat/>
    <w:pPr>
      <w:spacing w:lineRule="atLeast" w:line="200" w:before="0" w:after="0"/>
    </w:pPr>
    <w:rPr>
      <w:rFonts w:ascii="Lucida Sans" w:hAnsi="Lucida Sans"/>
      <w:color w:val="auto"/>
      <w:kern w:val="2"/>
      <w:sz w:val="36"/>
    </w:rPr>
  </w:style>
  <w:style w:type="paragraph" w:styleId="Gray2">
    <w:name w:val="gray2"/>
    <w:basedOn w:val="Default1"/>
    <w:qFormat/>
    <w:pPr>
      <w:spacing w:lineRule="atLeast" w:line="200" w:before="0" w:after="0"/>
    </w:pPr>
    <w:rPr>
      <w:rFonts w:ascii="Lucida Sans" w:hAnsi="Lucida Sans"/>
      <w:color w:val="auto"/>
      <w:kern w:val="2"/>
      <w:sz w:val="36"/>
    </w:rPr>
  </w:style>
  <w:style w:type="paragraph" w:styleId="Gray3">
    <w:name w:val="gray3"/>
    <w:basedOn w:val="Default1"/>
    <w:qFormat/>
    <w:pPr>
      <w:spacing w:lineRule="atLeast" w:line="200" w:before="0" w:after="0"/>
    </w:pPr>
    <w:rPr>
      <w:rFonts w:ascii="Lucida Sans" w:hAnsi="Lucida Sans"/>
      <w:color w:val="auto"/>
      <w:kern w:val="2"/>
      <w:sz w:val="36"/>
    </w:rPr>
  </w:style>
  <w:style w:type="paragraph" w:styleId="Bw1">
    <w:name w:val="bw1"/>
    <w:basedOn w:val="Default1"/>
    <w:qFormat/>
    <w:pPr>
      <w:spacing w:lineRule="atLeast" w:line="200" w:before="0" w:after="0"/>
    </w:pPr>
    <w:rPr>
      <w:rFonts w:ascii="Lucida Sans" w:hAnsi="Lucida Sans"/>
      <w:color w:val="auto"/>
      <w:kern w:val="2"/>
      <w:sz w:val="36"/>
    </w:rPr>
  </w:style>
  <w:style w:type="paragraph" w:styleId="Bw2">
    <w:name w:val="bw2"/>
    <w:basedOn w:val="Default1"/>
    <w:qFormat/>
    <w:pPr>
      <w:spacing w:lineRule="atLeast" w:line="200" w:before="0" w:after="0"/>
    </w:pPr>
    <w:rPr>
      <w:rFonts w:ascii="Lucida Sans" w:hAnsi="Lucida Sans"/>
      <w:color w:val="auto"/>
      <w:kern w:val="2"/>
      <w:sz w:val="36"/>
    </w:rPr>
  </w:style>
  <w:style w:type="paragraph" w:styleId="Bw3">
    <w:name w:val="bw3"/>
    <w:basedOn w:val="Default1"/>
    <w:qFormat/>
    <w:pPr>
      <w:spacing w:lineRule="atLeast" w:line="200" w:before="0" w:after="0"/>
    </w:pPr>
    <w:rPr>
      <w:rFonts w:ascii="Lucida Sans" w:hAnsi="Lucida Sans"/>
      <w:color w:val="auto"/>
      <w:kern w:val="2"/>
      <w:sz w:val="36"/>
    </w:rPr>
  </w:style>
  <w:style w:type="paragraph" w:styleId="Orange1">
    <w:name w:val="orange1"/>
    <w:basedOn w:val="Default1"/>
    <w:qFormat/>
    <w:pPr>
      <w:spacing w:lineRule="atLeast" w:line="200" w:before="0" w:after="0"/>
    </w:pPr>
    <w:rPr>
      <w:rFonts w:ascii="Lucida Sans" w:hAnsi="Lucida Sans"/>
      <w:color w:val="auto"/>
      <w:kern w:val="2"/>
      <w:sz w:val="36"/>
    </w:rPr>
  </w:style>
  <w:style w:type="paragraph" w:styleId="Orange2">
    <w:name w:val="orange2"/>
    <w:basedOn w:val="Default1"/>
    <w:qFormat/>
    <w:pPr>
      <w:spacing w:lineRule="atLeast" w:line="200" w:before="0" w:after="0"/>
    </w:pPr>
    <w:rPr>
      <w:rFonts w:ascii="Lucida Sans" w:hAnsi="Lucida Sans"/>
      <w:color w:val="auto"/>
      <w:kern w:val="2"/>
      <w:sz w:val="36"/>
    </w:rPr>
  </w:style>
  <w:style w:type="paragraph" w:styleId="Orange3">
    <w:name w:val="orange3"/>
    <w:basedOn w:val="Default1"/>
    <w:qFormat/>
    <w:pPr>
      <w:spacing w:lineRule="atLeast" w:line="200" w:before="0" w:after="0"/>
    </w:pPr>
    <w:rPr>
      <w:rFonts w:ascii="Lucida Sans" w:hAnsi="Lucida Sans"/>
      <w:color w:val="auto"/>
      <w:kern w:val="2"/>
      <w:sz w:val="36"/>
    </w:rPr>
  </w:style>
  <w:style w:type="paragraph" w:styleId="Turquoise1">
    <w:name w:val="turquoise1"/>
    <w:basedOn w:val="Default1"/>
    <w:qFormat/>
    <w:pPr>
      <w:spacing w:lineRule="atLeast" w:line="200" w:before="0" w:after="0"/>
    </w:pPr>
    <w:rPr>
      <w:rFonts w:ascii="Lucida Sans" w:hAnsi="Lucida Sans"/>
      <w:color w:val="auto"/>
      <w:kern w:val="2"/>
      <w:sz w:val="36"/>
    </w:rPr>
  </w:style>
  <w:style w:type="paragraph" w:styleId="Turquoise2">
    <w:name w:val="turquoise2"/>
    <w:basedOn w:val="Default1"/>
    <w:qFormat/>
    <w:pPr>
      <w:spacing w:lineRule="atLeast" w:line="200" w:before="0" w:after="0"/>
    </w:pPr>
    <w:rPr>
      <w:rFonts w:ascii="Lucida Sans" w:hAnsi="Lucida Sans"/>
      <w:color w:val="auto"/>
      <w:kern w:val="2"/>
      <w:sz w:val="36"/>
    </w:rPr>
  </w:style>
  <w:style w:type="paragraph" w:styleId="Turquoise3">
    <w:name w:val="turquoise3"/>
    <w:basedOn w:val="Default1"/>
    <w:qFormat/>
    <w:pPr>
      <w:spacing w:lineRule="atLeast" w:line="200" w:before="0" w:after="0"/>
    </w:pPr>
    <w:rPr>
      <w:rFonts w:ascii="Lucida Sans" w:hAnsi="Lucida Sans"/>
      <w:color w:val="auto"/>
      <w:kern w:val="2"/>
      <w:sz w:val="36"/>
    </w:rPr>
  </w:style>
  <w:style w:type="paragraph" w:styleId="Blue1">
    <w:name w:val="blue1"/>
    <w:basedOn w:val="Default1"/>
    <w:qFormat/>
    <w:pPr>
      <w:spacing w:lineRule="atLeast" w:line="200" w:before="0" w:after="0"/>
    </w:pPr>
    <w:rPr>
      <w:rFonts w:ascii="Lucida Sans" w:hAnsi="Lucida Sans"/>
      <w:color w:val="auto"/>
      <w:kern w:val="2"/>
      <w:sz w:val="36"/>
    </w:rPr>
  </w:style>
  <w:style w:type="paragraph" w:styleId="Blue2">
    <w:name w:val="blue2"/>
    <w:basedOn w:val="Default1"/>
    <w:qFormat/>
    <w:pPr>
      <w:spacing w:lineRule="atLeast" w:line="200" w:before="0" w:after="0"/>
    </w:pPr>
    <w:rPr>
      <w:rFonts w:ascii="Lucida Sans" w:hAnsi="Lucida Sans"/>
      <w:color w:val="auto"/>
      <w:kern w:val="2"/>
      <w:sz w:val="36"/>
    </w:rPr>
  </w:style>
  <w:style w:type="paragraph" w:styleId="Blue3">
    <w:name w:val="blue3"/>
    <w:basedOn w:val="Default1"/>
    <w:qFormat/>
    <w:pPr>
      <w:spacing w:lineRule="atLeast" w:line="200" w:before="0" w:after="0"/>
    </w:pPr>
    <w:rPr>
      <w:rFonts w:ascii="Lucida Sans" w:hAnsi="Lucida Sans"/>
      <w:color w:val="auto"/>
      <w:kern w:val="2"/>
      <w:sz w:val="36"/>
    </w:rPr>
  </w:style>
  <w:style w:type="paragraph" w:styleId="Sun1">
    <w:name w:val="sun1"/>
    <w:basedOn w:val="Default1"/>
    <w:qFormat/>
    <w:pPr>
      <w:spacing w:lineRule="atLeast" w:line="200" w:before="0" w:after="0"/>
    </w:pPr>
    <w:rPr>
      <w:rFonts w:ascii="Lucida Sans" w:hAnsi="Lucida Sans"/>
      <w:color w:val="auto"/>
      <w:kern w:val="2"/>
      <w:sz w:val="36"/>
    </w:rPr>
  </w:style>
  <w:style w:type="paragraph" w:styleId="Sun2">
    <w:name w:val="sun2"/>
    <w:basedOn w:val="Default1"/>
    <w:qFormat/>
    <w:pPr>
      <w:spacing w:lineRule="atLeast" w:line="200" w:before="0" w:after="0"/>
    </w:pPr>
    <w:rPr>
      <w:rFonts w:ascii="Lucida Sans" w:hAnsi="Lucida Sans"/>
      <w:color w:val="auto"/>
      <w:kern w:val="2"/>
      <w:sz w:val="36"/>
    </w:rPr>
  </w:style>
  <w:style w:type="paragraph" w:styleId="Sun3">
    <w:name w:val="sun3"/>
    <w:basedOn w:val="Default1"/>
    <w:qFormat/>
    <w:pPr>
      <w:spacing w:lineRule="atLeast" w:line="200" w:before="0" w:after="0"/>
    </w:pPr>
    <w:rPr>
      <w:rFonts w:ascii="Lucida Sans" w:hAnsi="Lucida Sans"/>
      <w:color w:val="auto"/>
      <w:kern w:val="2"/>
      <w:sz w:val="36"/>
    </w:rPr>
  </w:style>
  <w:style w:type="paragraph" w:styleId="Earth1">
    <w:name w:val="earth1"/>
    <w:basedOn w:val="Default1"/>
    <w:qFormat/>
    <w:pPr>
      <w:spacing w:lineRule="atLeast" w:line="200" w:before="0" w:after="0"/>
    </w:pPr>
    <w:rPr>
      <w:rFonts w:ascii="Lucida Sans" w:hAnsi="Lucida Sans"/>
      <w:color w:val="auto"/>
      <w:kern w:val="2"/>
      <w:sz w:val="36"/>
    </w:rPr>
  </w:style>
  <w:style w:type="paragraph" w:styleId="Earth2">
    <w:name w:val="earth2"/>
    <w:basedOn w:val="Default1"/>
    <w:qFormat/>
    <w:pPr>
      <w:spacing w:lineRule="atLeast" w:line="200" w:before="0" w:after="0"/>
    </w:pPr>
    <w:rPr>
      <w:rFonts w:ascii="Lucida Sans" w:hAnsi="Lucida Sans"/>
      <w:color w:val="auto"/>
      <w:kern w:val="2"/>
      <w:sz w:val="36"/>
    </w:rPr>
  </w:style>
  <w:style w:type="paragraph" w:styleId="Earth3">
    <w:name w:val="earth3"/>
    <w:basedOn w:val="Default1"/>
    <w:qFormat/>
    <w:pPr>
      <w:spacing w:lineRule="atLeast" w:line="200" w:before="0" w:after="0"/>
    </w:pPr>
    <w:rPr>
      <w:rFonts w:ascii="Lucida Sans" w:hAnsi="Lucida Sans"/>
      <w:color w:val="auto"/>
      <w:kern w:val="2"/>
      <w:sz w:val="36"/>
    </w:rPr>
  </w:style>
  <w:style w:type="paragraph" w:styleId="Green1">
    <w:name w:val="green1"/>
    <w:basedOn w:val="Default1"/>
    <w:qFormat/>
    <w:pPr>
      <w:spacing w:lineRule="atLeast" w:line="200" w:before="0" w:after="0"/>
    </w:pPr>
    <w:rPr>
      <w:rFonts w:ascii="Lucida Sans" w:hAnsi="Lucida Sans"/>
      <w:color w:val="auto"/>
      <w:kern w:val="2"/>
      <w:sz w:val="36"/>
    </w:rPr>
  </w:style>
  <w:style w:type="paragraph" w:styleId="Green2">
    <w:name w:val="green2"/>
    <w:basedOn w:val="Default1"/>
    <w:qFormat/>
    <w:pPr>
      <w:spacing w:lineRule="atLeast" w:line="200" w:before="0" w:after="0"/>
    </w:pPr>
    <w:rPr>
      <w:rFonts w:ascii="Lucida Sans" w:hAnsi="Lucida Sans"/>
      <w:color w:val="auto"/>
      <w:kern w:val="2"/>
      <w:sz w:val="36"/>
    </w:rPr>
  </w:style>
  <w:style w:type="paragraph" w:styleId="Green3">
    <w:name w:val="green3"/>
    <w:basedOn w:val="Default1"/>
    <w:qFormat/>
    <w:pPr>
      <w:spacing w:lineRule="atLeast" w:line="200" w:before="0" w:after="0"/>
    </w:pPr>
    <w:rPr>
      <w:rFonts w:ascii="Lucida Sans" w:hAnsi="Lucida Sans"/>
      <w:color w:val="auto"/>
      <w:kern w:val="2"/>
      <w:sz w:val="36"/>
    </w:rPr>
  </w:style>
  <w:style w:type="paragraph" w:styleId="Seetang1">
    <w:name w:val="seetang1"/>
    <w:basedOn w:val="Default1"/>
    <w:qFormat/>
    <w:pPr>
      <w:spacing w:lineRule="atLeast" w:line="200" w:before="0" w:after="0"/>
    </w:pPr>
    <w:rPr>
      <w:rFonts w:ascii="Lucida Sans" w:hAnsi="Lucida Sans"/>
      <w:color w:val="auto"/>
      <w:kern w:val="2"/>
      <w:sz w:val="36"/>
    </w:rPr>
  </w:style>
  <w:style w:type="paragraph" w:styleId="Seetang2">
    <w:name w:val="seetang2"/>
    <w:basedOn w:val="Default1"/>
    <w:qFormat/>
    <w:pPr>
      <w:spacing w:lineRule="atLeast" w:line="200" w:before="0" w:after="0"/>
    </w:pPr>
    <w:rPr>
      <w:rFonts w:ascii="Lucida Sans" w:hAnsi="Lucida Sans"/>
      <w:color w:val="auto"/>
      <w:kern w:val="2"/>
      <w:sz w:val="36"/>
    </w:rPr>
  </w:style>
  <w:style w:type="paragraph" w:styleId="Seetang3">
    <w:name w:val="seetang3"/>
    <w:basedOn w:val="Default1"/>
    <w:qFormat/>
    <w:pPr>
      <w:spacing w:lineRule="atLeast" w:line="200" w:before="0" w:after="0"/>
    </w:pPr>
    <w:rPr>
      <w:rFonts w:ascii="Lucida Sans" w:hAnsi="Lucida Sans"/>
      <w:color w:val="auto"/>
      <w:kern w:val="2"/>
      <w:sz w:val="36"/>
    </w:rPr>
  </w:style>
  <w:style w:type="paragraph" w:styleId="Lightblue1">
    <w:name w:val="lightblue1"/>
    <w:basedOn w:val="Default1"/>
    <w:qFormat/>
    <w:pPr>
      <w:spacing w:lineRule="atLeast" w:line="200" w:before="0" w:after="0"/>
    </w:pPr>
    <w:rPr>
      <w:rFonts w:ascii="Lucida Sans" w:hAnsi="Lucida Sans"/>
      <w:color w:val="auto"/>
      <w:kern w:val="2"/>
      <w:sz w:val="36"/>
    </w:rPr>
  </w:style>
  <w:style w:type="paragraph" w:styleId="Lightblue2">
    <w:name w:val="lightblue2"/>
    <w:basedOn w:val="Default1"/>
    <w:qFormat/>
    <w:pPr>
      <w:spacing w:lineRule="atLeast" w:line="200" w:before="0" w:after="0"/>
    </w:pPr>
    <w:rPr>
      <w:rFonts w:ascii="Lucida Sans" w:hAnsi="Lucida Sans"/>
      <w:color w:val="auto"/>
      <w:kern w:val="2"/>
      <w:sz w:val="36"/>
    </w:rPr>
  </w:style>
  <w:style w:type="paragraph" w:styleId="Lightblue3">
    <w:name w:val="lightblue3"/>
    <w:basedOn w:val="Default1"/>
    <w:qFormat/>
    <w:pPr>
      <w:spacing w:lineRule="atLeast" w:line="200" w:before="0" w:after="0"/>
    </w:pPr>
    <w:rPr>
      <w:rFonts w:ascii="Lucida Sans" w:hAnsi="Lucida Sans"/>
      <w:color w:val="auto"/>
      <w:kern w:val="2"/>
      <w:sz w:val="36"/>
    </w:rPr>
  </w:style>
  <w:style w:type="paragraph" w:styleId="Yellow1">
    <w:name w:val="yellow1"/>
    <w:basedOn w:val="Default1"/>
    <w:qFormat/>
    <w:pPr>
      <w:spacing w:lineRule="atLeast" w:line="200" w:before="0" w:after="0"/>
    </w:pPr>
    <w:rPr>
      <w:rFonts w:ascii="Lucida Sans" w:hAnsi="Lucida Sans"/>
      <w:color w:val="auto"/>
      <w:kern w:val="2"/>
      <w:sz w:val="36"/>
    </w:rPr>
  </w:style>
  <w:style w:type="paragraph" w:styleId="Yellow2">
    <w:name w:val="yellow2"/>
    <w:basedOn w:val="Default1"/>
    <w:qFormat/>
    <w:pPr>
      <w:spacing w:lineRule="atLeast" w:line="200" w:before="0" w:after="0"/>
    </w:pPr>
    <w:rPr>
      <w:rFonts w:ascii="Lucida Sans" w:hAnsi="Lucida Sans"/>
      <w:color w:val="auto"/>
      <w:kern w:val="2"/>
      <w:sz w:val="36"/>
    </w:rPr>
  </w:style>
  <w:style w:type="paragraph" w:styleId="Yellow3">
    <w:name w:val="yellow3"/>
    <w:basedOn w:val="Default1"/>
    <w:qFormat/>
    <w:pPr>
      <w:spacing w:lineRule="atLeast" w:line="200" w:before="0" w:after="0"/>
    </w:pPr>
    <w:rPr>
      <w:rFonts w:ascii="Lucida Sans" w:hAnsi="Lucida Sans"/>
      <w:color w:val="auto"/>
      <w:kern w:val="2"/>
      <w:sz w:val="36"/>
    </w:rPr>
  </w:style>
  <w:style w:type="paragraph" w:styleId="Backgroundobjects">
    <w:name w:val="Background objects"/>
    <w:qFormat/>
    <w:pPr>
      <w:widowControl w:val="false"/>
      <w:kinsoku w:val="true"/>
      <w:overflowPunct w:val="true"/>
      <w:autoSpaceDE w:val="true"/>
      <w:bidi w:val="0"/>
    </w:pPr>
    <w:rPr>
      <w:rFonts w:ascii="Source Sans Pro Black" w:hAnsi="Source Sans Pro Black" w:eastAsia="Tahoma" w:cs="Liberation Sans"/>
      <w:b w:val="false"/>
      <w:color w:val="FFFFFF"/>
      <w:kern w:val="2"/>
      <w:sz w:val="36"/>
      <w:szCs w:val="24"/>
      <w:lang w:val="en-US" w:eastAsia="en-US" w:bidi="ar-SA"/>
    </w:rPr>
  </w:style>
  <w:style w:type="paragraph" w:styleId="Background">
    <w:name w:val="Background"/>
    <w:qFormat/>
    <w:pPr>
      <w:widowControl w:val="false"/>
      <w:kinsoku w:val="true"/>
      <w:overflowPunct w:val="true"/>
      <w:autoSpaceDE w:val="true"/>
      <w:bidi w:val="0"/>
    </w:pPr>
    <w:rPr>
      <w:rFonts w:ascii="Source Sans Pro" w:hAnsi="Source Sans Pro" w:eastAsia="Tahoma" w:cs="Liberation Sans"/>
      <w:color w:val="auto"/>
      <w:kern w:val="2"/>
      <w:sz w:val="24"/>
      <w:szCs w:val="24"/>
      <w:lang w:val="en-US" w:eastAsia="en-US" w:bidi="ar-SA"/>
    </w:rPr>
  </w:style>
  <w:style w:type="paragraph" w:styleId="Notes">
    <w:name w:val="Notes"/>
    <w:qFormat/>
    <w:pPr>
      <w:widowControl w:val="false"/>
      <w:kinsoku w:val="true"/>
      <w:overflowPunct w:val="true"/>
      <w:autoSpaceDE w:val="true"/>
      <w:bidi w:val="0"/>
      <w:ind w:left="340" w:right="0" w:hanging="340"/>
    </w:pPr>
    <w:rPr>
      <w:rFonts w:ascii="Source Sans Pro" w:hAnsi="Source Sans Pro" w:eastAsia="Tahoma" w:cs="Liberation Sans"/>
      <w:b w:val="false"/>
      <w:i w:val="false"/>
      <w:strike w:val="false"/>
      <w:dstrike w:val="false"/>
      <w:outline w:val="false"/>
      <w:shadow w:val="false"/>
      <w:color w:val="auto"/>
      <w:kern w:val="2"/>
      <w:sz w:val="40"/>
      <w:szCs w:val="24"/>
      <w:u w:val="none"/>
      <w:em w:val="none"/>
      <w:lang w:val="en-US" w:eastAsia="en-US" w:bidi="ar-SA"/>
    </w:rPr>
  </w:style>
  <w:style w:type="paragraph" w:styleId="Outline1">
    <w:name w:val="Outline 1"/>
    <w:qFormat/>
    <w:pPr>
      <w:widowControl w:val="false"/>
      <w:kinsoku w:val="true"/>
      <w:overflowPunct w:val="true"/>
      <w:autoSpaceDE w:val="true"/>
      <w:bidi w:val="0"/>
      <w:spacing w:before="0" w:after="283"/>
    </w:pPr>
    <w:rPr>
      <w:rFonts w:ascii="Source Sans Pro Semibold" w:hAnsi="Source Sans Pro Semibold" w:eastAsia="Tahoma" w:cs="Liberation Sans"/>
      <w:b w:val="false"/>
      <w:i w:val="false"/>
      <w:strike w:val="false"/>
      <w:dstrike w:val="false"/>
      <w:outline w:val="false"/>
      <w:shadow w:val="false"/>
      <w:color w:val="2C3E50"/>
      <w:kern w:val="2"/>
      <w:sz w:val="48"/>
      <w:szCs w:val="24"/>
      <w:u w:val="none"/>
      <w:em w:val="none"/>
      <w:lang w:val="en-US" w:eastAsia="en-US" w:bidi="ar-SA"/>
    </w:rPr>
  </w:style>
  <w:style w:type="paragraph" w:styleId="Outline2">
    <w:name w:val="Outline 2"/>
    <w:basedOn w:val="Outline1"/>
    <w:qFormat/>
    <w:pPr>
      <w:spacing w:before="0" w:after="227"/>
    </w:pPr>
    <w:rPr>
      <w:rFonts w:ascii="Source Sans Pro" w:hAnsi="Source Sans Pro"/>
      <w:b w:val="false"/>
      <w:i w:val="false"/>
      <w:strike w:val="false"/>
      <w:dstrike w:val="false"/>
      <w:outline w:val="false"/>
      <w:shadow w:val="false"/>
      <w:color w:val="2C3E50"/>
      <w:kern w:val="2"/>
      <w:sz w:val="48"/>
      <w:u w:val="none"/>
      <w:em w:val="none"/>
    </w:rPr>
  </w:style>
  <w:style w:type="paragraph" w:styleId="Outline3">
    <w:name w:val="Outline 3"/>
    <w:basedOn w:val="Outline2"/>
    <w:qFormat/>
    <w:pPr>
      <w:spacing w:before="0" w:after="170"/>
    </w:pPr>
    <w:rPr>
      <w:rFonts w:ascii="Source Sans Pro" w:hAnsi="Source Sans Pro"/>
      <w:b w:val="false"/>
      <w:i w:val="false"/>
      <w:strike w:val="false"/>
      <w:dstrike w:val="false"/>
      <w:outline w:val="false"/>
      <w:shadow w:val="false"/>
      <w:color w:val="2C3E50"/>
      <w:kern w:val="2"/>
      <w:sz w:val="48"/>
      <w:u w:val="none"/>
      <w:em w:val="none"/>
    </w:rPr>
  </w:style>
  <w:style w:type="paragraph" w:styleId="Outline4">
    <w:name w:val="Outline 4"/>
    <w:basedOn w:val="Outline3"/>
    <w:qFormat/>
    <w:pPr>
      <w:spacing w:before="0" w:after="113"/>
    </w:pPr>
    <w:rPr>
      <w:rFonts w:ascii="Source Sans Pro" w:hAnsi="Source Sans Pro"/>
      <w:b w:val="false"/>
      <w:i w:val="false"/>
      <w:strike w:val="false"/>
      <w:dstrike w:val="false"/>
      <w:outline w:val="false"/>
      <w:shadow w:val="false"/>
      <w:color w:val="2C3E50"/>
      <w:kern w:val="2"/>
      <w:sz w:val="48"/>
      <w:u w:val="none"/>
      <w:em w:val="none"/>
    </w:rPr>
  </w:style>
  <w:style w:type="paragraph" w:styleId="Outline5">
    <w:name w:val="Outline 5"/>
    <w:basedOn w:val="Outline4"/>
    <w:qFormat/>
    <w:pPr>
      <w:spacing w:before="0" w:after="57"/>
    </w:pPr>
    <w:rPr>
      <w:rFonts w:ascii="Source Sans Pro" w:hAnsi="Source Sans Pro"/>
      <w:b w:val="false"/>
      <w:i w:val="false"/>
      <w:strike w:val="false"/>
      <w:dstrike w:val="false"/>
      <w:outline w:val="false"/>
      <w:shadow w:val="false"/>
      <w:color w:val="2C3E50"/>
      <w:kern w:val="2"/>
      <w:sz w:val="48"/>
      <w:u w:val="none"/>
      <w:em w:val="none"/>
    </w:rPr>
  </w:style>
  <w:style w:type="paragraph" w:styleId="Outline6">
    <w:name w:val="Outline 6"/>
    <w:basedOn w:val="Outline5"/>
    <w:qFormat/>
    <w:pPr>
      <w:spacing w:before="0" w:after="57"/>
    </w:pPr>
    <w:rPr>
      <w:rFonts w:ascii="Source Sans Pro" w:hAnsi="Source Sans Pro"/>
      <w:b w:val="false"/>
      <w:i w:val="false"/>
      <w:strike w:val="false"/>
      <w:dstrike w:val="false"/>
      <w:outline w:val="false"/>
      <w:shadow w:val="false"/>
      <w:color w:val="2C3E50"/>
      <w:kern w:val="2"/>
      <w:sz w:val="48"/>
      <w:u w:val="none"/>
      <w:em w:val="none"/>
    </w:rPr>
  </w:style>
  <w:style w:type="paragraph" w:styleId="Outline7">
    <w:name w:val="Outline 7"/>
    <w:basedOn w:val="Outline6"/>
    <w:qFormat/>
    <w:pPr>
      <w:spacing w:before="0" w:after="57"/>
    </w:pPr>
    <w:rPr>
      <w:rFonts w:ascii="Source Sans Pro" w:hAnsi="Source Sans Pro"/>
      <w:b w:val="false"/>
      <w:i w:val="false"/>
      <w:strike w:val="false"/>
      <w:dstrike w:val="false"/>
      <w:outline w:val="false"/>
      <w:shadow w:val="false"/>
      <w:color w:val="2C3E50"/>
      <w:kern w:val="2"/>
      <w:sz w:val="48"/>
      <w:u w:val="none"/>
      <w:em w:val="none"/>
    </w:rPr>
  </w:style>
  <w:style w:type="paragraph" w:styleId="Outline8">
    <w:name w:val="Outline 8"/>
    <w:basedOn w:val="Outline7"/>
    <w:qFormat/>
    <w:pPr>
      <w:spacing w:before="0" w:after="57"/>
    </w:pPr>
    <w:rPr>
      <w:rFonts w:ascii="Source Sans Pro" w:hAnsi="Source Sans Pro"/>
      <w:b w:val="false"/>
      <w:i w:val="false"/>
      <w:strike w:val="false"/>
      <w:dstrike w:val="false"/>
      <w:outline w:val="false"/>
      <w:shadow w:val="false"/>
      <w:color w:val="2C3E50"/>
      <w:kern w:val="2"/>
      <w:sz w:val="48"/>
      <w:u w:val="none"/>
      <w:em w:val="none"/>
    </w:rPr>
  </w:style>
  <w:style w:type="paragraph" w:styleId="Outline9">
    <w:name w:val="Outline 9"/>
    <w:basedOn w:val="Outline8"/>
    <w:qFormat/>
    <w:pPr>
      <w:spacing w:before="0" w:after="57"/>
    </w:pPr>
    <w:rPr>
      <w:rFonts w:ascii="Source Sans Pro" w:hAnsi="Source Sans Pro"/>
      <w:b w:val="false"/>
      <w:i w:val="false"/>
      <w:strike w:val="false"/>
      <w:dstrike w:val="false"/>
      <w:outline w:val="false"/>
      <w:shadow w:val="false"/>
      <w:color w:val="2C3E50"/>
      <w:kern w:val="2"/>
      <w:sz w:val="48"/>
      <w:u w:val="none"/>
      <w:em w:val="none"/>
    </w:rPr>
  </w:style>
  <w:style w:type="paragraph" w:styleId="Objectwitharrow">
    <w:name w:val="objectwitharrow"/>
    <w:basedOn w:val="Default"/>
    <w:qFormat/>
    <w:pPr>
      <w:spacing w:lineRule="atLeast" w:line="200" w:before="0" w:after="0"/>
    </w:pPr>
    <w:rPr>
      <w:rFonts w:ascii="Source Sans Pro" w:hAnsi="Source Sans Pro"/>
      <w:b w:val="false"/>
      <w:i w:val="false"/>
      <w:strike w:val="false"/>
      <w:dstrike w:val="false"/>
      <w:outline w:val="false"/>
      <w:shadow w:val="false"/>
      <w:color w:val="auto"/>
      <w:kern w:val="2"/>
      <w:sz w:val="36"/>
      <w:u w:val="none"/>
      <w:em w:val="none"/>
    </w:rPr>
  </w:style>
  <w:style w:type="paragraph" w:styleId="Objectwithshadow">
    <w:name w:val="objectwithshadow"/>
    <w:basedOn w:val="Default"/>
    <w:qFormat/>
    <w:pPr>
      <w:spacing w:lineRule="atLeast" w:line="200" w:before="0" w:after="0"/>
    </w:pPr>
    <w:rPr>
      <w:rFonts w:ascii="Source Sans Pro" w:hAnsi="Source Sans Pro"/>
      <w:b w:val="false"/>
      <w:i w:val="false"/>
      <w:strike w:val="false"/>
      <w:dstrike w:val="false"/>
      <w:outline w:val="false"/>
      <w:shadow w:val="false"/>
      <w:color w:val="auto"/>
      <w:kern w:val="2"/>
      <w:sz w:val="36"/>
      <w:u w:val="none"/>
      <w:em w:val="none"/>
    </w:rPr>
  </w:style>
  <w:style w:type="paragraph" w:styleId="Text1">
    <w:name w:val="text"/>
    <w:basedOn w:val="Default"/>
    <w:qFormat/>
    <w:pPr>
      <w:spacing w:lineRule="atLeast" w:line="200" w:before="0" w:after="0"/>
    </w:pPr>
    <w:rPr>
      <w:rFonts w:ascii="Source Sans Pro" w:hAnsi="Source Sans Pro"/>
      <w:b w:val="false"/>
      <w:i w:val="false"/>
      <w:strike w:val="false"/>
      <w:dstrike w:val="false"/>
      <w:outline w:val="false"/>
      <w:shadow w:val="false"/>
      <w:color w:val="auto"/>
      <w:kern w:val="2"/>
      <w:sz w:val="36"/>
      <w:u w:val="none"/>
      <w:em w:val="none"/>
    </w:rPr>
  </w:style>
  <w:style w:type="paragraph" w:styleId="Textbody1">
    <w:name w:val="textbody"/>
    <w:basedOn w:val="Default"/>
    <w:qFormat/>
    <w:pPr>
      <w:spacing w:lineRule="auto" w:line="360" w:before="0" w:after="0"/>
    </w:pPr>
    <w:rPr>
      <w:rFonts w:ascii="Source Sans Pro" w:hAnsi="Source Sans Pro"/>
      <w:b w:val="false"/>
      <w:i w:val="false"/>
      <w:strike w:val="false"/>
      <w:dstrike w:val="false"/>
      <w:outline w:val="false"/>
      <w:shadow w:val="false"/>
      <w:color w:val="auto"/>
      <w:kern w:val="2"/>
      <w:sz w:val="32"/>
      <w:u w:val="none"/>
      <w:em w:val="none"/>
    </w:rPr>
  </w:style>
  <w:style w:type="paragraph" w:styleId="Textbodyjustfied">
    <w:name w:val="textbodyjustfied"/>
    <w:basedOn w:val="Default"/>
    <w:qFormat/>
    <w:pPr>
      <w:spacing w:lineRule="auto" w:line="360" w:before="0" w:after="0"/>
      <w:jc w:val="left"/>
    </w:pPr>
    <w:rPr>
      <w:rFonts w:ascii="Source Sans Pro" w:hAnsi="Source Sans Pro"/>
      <w:b w:val="false"/>
      <w:i w:val="false"/>
      <w:strike w:val="false"/>
      <w:dstrike w:val="false"/>
      <w:outline w:val="false"/>
      <w:shadow w:val="false"/>
      <w:color w:val="auto"/>
      <w:kern w:val="2"/>
      <w:sz w:val="36"/>
      <w:u w:val="none"/>
      <w:em w:val="none"/>
    </w:rPr>
  </w:style>
  <w:style w:type="paragraph" w:styleId="Textbodyindent">
    <w:name w:val="textbodyindent"/>
    <w:basedOn w:val="Default"/>
    <w:qFormat/>
    <w:pPr>
      <w:spacing w:lineRule="auto" w:line="360" w:before="0" w:after="0"/>
      <w:ind w:left="0" w:right="0" w:firstLine="340"/>
    </w:pPr>
    <w:rPr>
      <w:rFonts w:ascii="Source Sans Pro" w:hAnsi="Source Sans Pro"/>
      <w:b w:val="false"/>
      <w:i w:val="false"/>
      <w:strike w:val="false"/>
      <w:dstrike w:val="false"/>
      <w:outline w:val="false"/>
      <w:shadow w:val="false"/>
      <w:color w:val="auto"/>
      <w:kern w:val="2"/>
      <w:sz w:val="36"/>
      <w:u w:val="none"/>
      <w:em w:val="none"/>
    </w:rPr>
  </w:style>
  <w:style w:type="paragraph" w:styleId="Title">
    <w:name w:val="title"/>
    <w:basedOn w:val="Default"/>
    <w:qFormat/>
    <w:pPr>
      <w:spacing w:lineRule="atLeast" w:line="200" w:before="0" w:after="0"/>
    </w:pPr>
    <w:rPr>
      <w:rFonts w:ascii="Source Sans Pro Black" w:hAnsi="Source Sans Pro Black"/>
      <w:b w:val="false"/>
      <w:i w:val="false"/>
      <w:strike w:val="false"/>
      <w:dstrike w:val="false"/>
      <w:outline w:val="false"/>
      <w:shadow w:val="false"/>
      <w:color w:val="auto"/>
      <w:kern w:val="2"/>
      <w:sz w:val="88"/>
      <w:u w:val="none"/>
      <w:em w:val="none"/>
    </w:rPr>
  </w:style>
  <w:style w:type="paragraph" w:styleId="Title1">
    <w:name w:val="title1"/>
    <w:basedOn w:val="Default"/>
    <w:qFormat/>
    <w:pPr>
      <w:spacing w:lineRule="atLeast" w:line="200" w:before="0" w:after="0"/>
      <w:jc w:val="center"/>
    </w:pPr>
    <w:rPr>
      <w:rFonts w:ascii="Source Sans Pro" w:hAnsi="Source Sans Pro"/>
      <w:b w:val="false"/>
      <w:i w:val="false"/>
      <w:strike w:val="false"/>
      <w:dstrike w:val="false"/>
      <w:outline w:val="false"/>
      <w:shadow w:val="false"/>
      <w:color w:val="auto"/>
      <w:kern w:val="2"/>
      <w:sz w:val="48"/>
      <w:u w:val="none"/>
      <w:em w:val="none"/>
    </w:rPr>
  </w:style>
  <w:style w:type="paragraph" w:styleId="Title2">
    <w:name w:val="title2"/>
    <w:basedOn w:val="Default"/>
    <w:qFormat/>
    <w:pPr>
      <w:spacing w:lineRule="atLeast" w:line="200" w:before="57" w:after="57"/>
      <w:ind w:left="0" w:right="113" w:hanging="0"/>
      <w:jc w:val="center"/>
    </w:pPr>
    <w:rPr>
      <w:rFonts w:ascii="Source Sans Pro" w:hAnsi="Source Sans Pro"/>
      <w:b w:val="false"/>
      <w:i w:val="false"/>
      <w:strike w:val="false"/>
      <w:dstrike w:val="false"/>
      <w:outline w:val="false"/>
      <w:shadow w:val="false"/>
      <w:color w:val="auto"/>
      <w:kern w:val="2"/>
      <w:sz w:val="72"/>
      <w:u w:val="none"/>
      <w:em w:val="none"/>
    </w:rPr>
  </w:style>
  <w:style w:type="paragraph" w:styleId="Headline">
    <w:name w:val="headline"/>
    <w:basedOn w:val="Default"/>
    <w:qFormat/>
    <w:pPr>
      <w:spacing w:lineRule="atLeast" w:line="200" w:before="238" w:after="119"/>
    </w:pPr>
    <w:rPr>
      <w:rFonts w:ascii="Source Sans Pro" w:hAnsi="Source Sans Pro"/>
      <w:b w:val="false"/>
      <w:i w:val="false"/>
      <w:strike w:val="false"/>
      <w:dstrike w:val="false"/>
      <w:outline w:val="false"/>
      <w:shadow w:val="false"/>
      <w:color w:val="auto"/>
      <w:kern w:val="2"/>
      <w:sz w:val="48"/>
      <w:u w:val="none"/>
      <w:em w:val="none"/>
    </w:rPr>
  </w:style>
  <w:style w:type="paragraph" w:styleId="Headline1">
    <w:name w:val="headline1"/>
    <w:basedOn w:val="Default"/>
    <w:qFormat/>
    <w:pPr>
      <w:spacing w:lineRule="atLeast" w:line="200" w:before="238" w:after="119"/>
    </w:pPr>
    <w:rPr>
      <w:rFonts w:ascii="Source Sans Pro Semibold" w:hAnsi="Source Sans Pro Semibold"/>
      <w:b w:val="false"/>
      <w:i w:val="false"/>
      <w:strike w:val="false"/>
      <w:dstrike w:val="false"/>
      <w:outline w:val="false"/>
      <w:shadow w:val="false"/>
      <w:color w:val="auto"/>
      <w:kern w:val="2"/>
      <w:sz w:val="36"/>
      <w:u w:val="none"/>
      <w:em w:val="none"/>
    </w:rPr>
  </w:style>
  <w:style w:type="paragraph" w:styleId="Headline2">
    <w:name w:val="headline2"/>
    <w:basedOn w:val="Default"/>
    <w:qFormat/>
    <w:pPr>
      <w:spacing w:lineRule="atLeast" w:line="200" w:before="238" w:after="119"/>
    </w:pPr>
    <w:rPr>
      <w:rFonts w:ascii="Source Sans Pro" w:hAnsi="Source Sans Pro"/>
      <w:b w:val="false"/>
      <w:i w:val="false"/>
      <w:strike w:val="false"/>
      <w:dstrike w:val="false"/>
      <w:outline w:val="false"/>
      <w:shadow w:val="false"/>
      <w:color w:val="auto"/>
      <w:kern w:val="2"/>
      <w:sz w:val="28"/>
      <w:u w:val="none"/>
      <w:em w:val="none"/>
    </w:rPr>
  </w:style>
  <w:style w:type="paragraph" w:styleId="Measure">
    <w:name w:val="measure"/>
    <w:basedOn w:val="Default"/>
    <w:qFormat/>
    <w:pPr>
      <w:spacing w:lineRule="atLeast" w:line="200" w:before="0" w:after="0"/>
    </w:pPr>
    <w:rPr>
      <w:rFonts w:ascii="Source Sans Pro" w:hAnsi="Source Sans Pro"/>
      <w:b w:val="false"/>
      <w:i w:val="false"/>
      <w:strike w:val="false"/>
      <w:dstrike w:val="false"/>
      <w:outline w:val="false"/>
      <w:shadow w:val="false"/>
      <w:color w:val="auto"/>
      <w:kern w:val="2"/>
      <w:sz w:val="24"/>
      <w:u w:val="none"/>
      <w:em w:val="none"/>
    </w:rPr>
  </w:style>
  <w:style w:type="paragraph" w:styleId="Midnightblue1LTGliederung1">
    <w:name w:val="Midnightblue1~LT~Gliederung 1"/>
    <w:qFormat/>
    <w:pPr>
      <w:widowControl w:val="false"/>
      <w:kinsoku w:val="true"/>
      <w:overflowPunct w:val="true"/>
      <w:autoSpaceDE w:val="true"/>
      <w:bidi w:val="0"/>
      <w:spacing w:before="0" w:after="175"/>
      <w:jc w:val="left"/>
    </w:pPr>
    <w:rPr>
      <w:rFonts w:ascii="Source Sans Pro" w:hAnsi="Source Sans Pro" w:eastAsia="Tahoma" w:cs="Liberation Sans"/>
      <w:b w:val="false"/>
      <w:i w:val="false"/>
      <w:strike w:val="false"/>
      <w:dstrike w:val="false"/>
      <w:outline w:val="false"/>
      <w:shadow w:val="false"/>
      <w:color w:val="FFFFFF"/>
      <w:kern w:val="2"/>
      <w:sz w:val="48"/>
      <w:szCs w:val="24"/>
      <w:u w:val="none"/>
      <w:em w:val="none"/>
      <w:lang w:val="en-US" w:eastAsia="en-US" w:bidi="ar-SA"/>
    </w:rPr>
  </w:style>
  <w:style w:type="paragraph" w:styleId="Midnightblue1LTGliederung2">
    <w:name w:val="Midnightblue1~LT~Gliederung 2"/>
    <w:basedOn w:val="Midnightblue1LTGliederung1"/>
    <w:qFormat/>
    <w:pPr>
      <w:spacing w:before="0" w:after="227"/>
      <w:jc w:val="left"/>
    </w:pPr>
    <w:rPr>
      <w:rFonts w:ascii="Source Sans Pro" w:hAnsi="Source Sans Pro"/>
      <w:b w:val="false"/>
      <w:i w:val="false"/>
      <w:strike w:val="false"/>
      <w:dstrike w:val="false"/>
      <w:outline w:val="false"/>
      <w:shadow w:val="false"/>
      <w:color w:val="FFFFFF"/>
      <w:kern w:val="2"/>
      <w:sz w:val="48"/>
      <w:u w:val="none"/>
      <w:em w:val="none"/>
    </w:rPr>
  </w:style>
  <w:style w:type="paragraph" w:styleId="Midnightblue1LTGliederung3">
    <w:name w:val="Midnightblue1~LT~Gliederung 3"/>
    <w:basedOn w:val="Midnightblue1LTGliederung2"/>
    <w:qFormat/>
    <w:pPr>
      <w:spacing w:before="0" w:after="170"/>
      <w:jc w:val="left"/>
    </w:pPr>
    <w:rPr>
      <w:rFonts w:ascii="Source Sans Pro" w:hAnsi="Source Sans Pro"/>
      <w:b w:val="false"/>
      <w:i w:val="false"/>
      <w:strike w:val="false"/>
      <w:dstrike w:val="false"/>
      <w:outline w:val="false"/>
      <w:shadow w:val="false"/>
      <w:color w:val="FFFFFF"/>
      <w:kern w:val="2"/>
      <w:sz w:val="48"/>
      <w:u w:val="none"/>
      <w:em w:val="none"/>
    </w:rPr>
  </w:style>
  <w:style w:type="paragraph" w:styleId="Midnightblue1LTGliederung4">
    <w:name w:val="Midnightblue1~LT~Gliederung 4"/>
    <w:basedOn w:val="Midnightblue1LTGliederung3"/>
    <w:qFormat/>
    <w:pPr>
      <w:spacing w:before="0" w:after="113"/>
      <w:jc w:val="left"/>
    </w:pPr>
    <w:rPr>
      <w:rFonts w:ascii="Source Sans Pro" w:hAnsi="Source Sans Pro"/>
      <w:b w:val="false"/>
      <w:i w:val="false"/>
      <w:strike w:val="false"/>
      <w:dstrike w:val="false"/>
      <w:outline w:val="false"/>
      <w:shadow w:val="false"/>
      <w:color w:val="FFFFFF"/>
      <w:kern w:val="2"/>
      <w:sz w:val="48"/>
      <w:u w:val="none"/>
      <w:em w:val="none"/>
    </w:rPr>
  </w:style>
  <w:style w:type="paragraph" w:styleId="Midnightblue1LTGliederung5">
    <w:name w:val="Midnightblue1~LT~Gliederung 5"/>
    <w:basedOn w:val="Midnightblue1LTGliederung4"/>
    <w:qFormat/>
    <w:pPr>
      <w:spacing w:before="0" w:after="57"/>
      <w:jc w:val="left"/>
    </w:pPr>
    <w:rPr>
      <w:rFonts w:ascii="Source Sans Pro" w:hAnsi="Source Sans Pro"/>
      <w:b w:val="false"/>
      <w:i w:val="false"/>
      <w:strike w:val="false"/>
      <w:dstrike w:val="false"/>
      <w:outline w:val="false"/>
      <w:shadow w:val="false"/>
      <w:color w:val="FFFFFF"/>
      <w:kern w:val="2"/>
      <w:sz w:val="48"/>
      <w:u w:val="none"/>
      <w:em w:val="none"/>
    </w:rPr>
  </w:style>
  <w:style w:type="paragraph" w:styleId="Midnightblue1LTGliederung6">
    <w:name w:val="Midnightblue1~LT~Gliederung 6"/>
    <w:basedOn w:val="Midnightblue1LTGliederung5"/>
    <w:qFormat/>
    <w:pPr>
      <w:spacing w:before="0" w:after="57"/>
      <w:jc w:val="left"/>
    </w:pPr>
    <w:rPr>
      <w:rFonts w:ascii="Source Sans Pro" w:hAnsi="Source Sans Pro"/>
      <w:b w:val="false"/>
      <w:i w:val="false"/>
      <w:strike w:val="false"/>
      <w:dstrike w:val="false"/>
      <w:outline w:val="false"/>
      <w:shadow w:val="false"/>
      <w:color w:val="FFFFFF"/>
      <w:kern w:val="2"/>
      <w:sz w:val="48"/>
      <w:u w:val="none"/>
      <w:em w:val="none"/>
    </w:rPr>
  </w:style>
  <w:style w:type="paragraph" w:styleId="Midnightblue1LTGliederung7">
    <w:name w:val="Midnightblue1~LT~Gliederung 7"/>
    <w:basedOn w:val="Midnightblue1LTGliederung6"/>
    <w:qFormat/>
    <w:pPr>
      <w:spacing w:before="0" w:after="57"/>
      <w:jc w:val="left"/>
    </w:pPr>
    <w:rPr>
      <w:rFonts w:ascii="Source Sans Pro" w:hAnsi="Source Sans Pro"/>
      <w:b w:val="false"/>
      <w:i w:val="false"/>
      <w:strike w:val="false"/>
      <w:dstrike w:val="false"/>
      <w:outline w:val="false"/>
      <w:shadow w:val="false"/>
      <w:color w:val="FFFFFF"/>
      <w:kern w:val="2"/>
      <w:sz w:val="48"/>
      <w:u w:val="none"/>
      <w:em w:val="none"/>
    </w:rPr>
  </w:style>
  <w:style w:type="paragraph" w:styleId="Midnightblue1LTGliederung8">
    <w:name w:val="Midnightblue1~LT~Gliederung 8"/>
    <w:basedOn w:val="Midnightblue1LTGliederung7"/>
    <w:qFormat/>
    <w:pPr>
      <w:spacing w:before="0" w:after="57"/>
      <w:jc w:val="left"/>
    </w:pPr>
    <w:rPr>
      <w:rFonts w:ascii="Source Sans Pro" w:hAnsi="Source Sans Pro"/>
      <w:b w:val="false"/>
      <w:i w:val="false"/>
      <w:strike w:val="false"/>
      <w:dstrike w:val="false"/>
      <w:outline w:val="false"/>
      <w:shadow w:val="false"/>
      <w:color w:val="FFFFFF"/>
      <w:kern w:val="2"/>
      <w:sz w:val="48"/>
      <w:u w:val="none"/>
      <w:em w:val="none"/>
    </w:rPr>
  </w:style>
  <w:style w:type="paragraph" w:styleId="Midnightblue1LTGliederung9">
    <w:name w:val="Midnightblue1~LT~Gliederung 9"/>
    <w:basedOn w:val="Midnightblue1LTGliederung8"/>
    <w:qFormat/>
    <w:pPr>
      <w:spacing w:before="0" w:after="57"/>
      <w:jc w:val="left"/>
    </w:pPr>
    <w:rPr>
      <w:rFonts w:ascii="Source Sans Pro" w:hAnsi="Source Sans Pro"/>
      <w:b w:val="false"/>
      <w:i w:val="false"/>
      <w:strike w:val="false"/>
      <w:dstrike w:val="false"/>
      <w:outline w:val="false"/>
      <w:shadow w:val="false"/>
      <w:color w:val="FFFFFF"/>
      <w:kern w:val="2"/>
      <w:sz w:val="48"/>
      <w:u w:val="none"/>
      <w:em w:val="none"/>
    </w:rPr>
  </w:style>
  <w:style w:type="paragraph" w:styleId="Midnightblue1LTTitel">
    <w:name w:val="Midnightblue1~LT~Titel"/>
    <w:qFormat/>
    <w:pPr>
      <w:widowControl w:val="false"/>
      <w:kinsoku w:val="true"/>
      <w:overflowPunct w:val="true"/>
      <w:autoSpaceDE w:val="true"/>
      <w:bidi w:val="0"/>
      <w:spacing w:lineRule="auto" w:line="360"/>
      <w:jc w:val="center"/>
    </w:pPr>
    <w:rPr>
      <w:rFonts w:ascii="Source Sans Pro Black" w:hAnsi="Source Sans Pro Black" w:eastAsia="Tahoma" w:cs="Liberation Sans"/>
      <w:b w:val="false"/>
      <w:i w:val="false"/>
      <w:strike w:val="false"/>
      <w:dstrike w:val="false"/>
      <w:outline w:val="false"/>
      <w:shadow w:val="false"/>
      <w:color w:val="FFFFFF"/>
      <w:kern w:val="2"/>
      <w:sz w:val="48"/>
      <w:szCs w:val="24"/>
      <w:u w:val="none"/>
      <w:em w:val="none"/>
      <w:lang w:val="en-US" w:eastAsia="en-US" w:bidi="ar-SA"/>
    </w:rPr>
  </w:style>
  <w:style w:type="paragraph" w:styleId="Midnightblue1LTUntertitel">
    <w:name w:val="Midnightblue1~LT~Untertitel"/>
    <w:qFormat/>
    <w:pPr>
      <w:widowControl w:val="false"/>
      <w:kinsoku w:val="true"/>
      <w:overflowPunct w:val="true"/>
      <w:autoSpaceDE w:val="true"/>
      <w:bidi w:val="0"/>
      <w:jc w:val="center"/>
    </w:pPr>
    <w:rPr>
      <w:rFonts w:ascii="Source Sans Pro" w:hAnsi="Source Sans Pro" w:eastAsia="Tahoma" w:cs="Liberation Sans"/>
      <w:b w:val="false"/>
      <w:i w:val="false"/>
      <w:strike w:val="false"/>
      <w:dstrike w:val="false"/>
      <w:outline w:val="false"/>
      <w:shadow w:val="false"/>
      <w:color w:val="FFFFFF"/>
      <w:kern w:val="2"/>
      <w:sz w:val="44"/>
      <w:szCs w:val="24"/>
      <w:u w:val="none"/>
      <w:em w:val="none"/>
      <w:lang w:val="en-US" w:eastAsia="en-US" w:bidi="ar-SA"/>
    </w:rPr>
  </w:style>
  <w:style w:type="paragraph" w:styleId="Midnightblue1LTNotizen">
    <w:name w:val="Midnightblue1~LT~Notizen"/>
    <w:qFormat/>
    <w:pPr>
      <w:widowControl w:val="false"/>
      <w:kinsoku w:val="true"/>
      <w:overflowPunct w:val="true"/>
      <w:autoSpaceDE w:val="true"/>
      <w:bidi w:val="0"/>
      <w:ind w:left="340" w:right="0" w:hanging="340"/>
    </w:pPr>
    <w:rPr>
      <w:rFonts w:ascii="Source Sans Pro" w:hAnsi="Source Sans Pro" w:eastAsia="Tahoma" w:cs="Liberation Sans"/>
      <w:b w:val="false"/>
      <w:i w:val="false"/>
      <w:strike w:val="false"/>
      <w:dstrike w:val="false"/>
      <w:outline w:val="false"/>
      <w:shadow w:val="false"/>
      <w:color w:val="2C3E50"/>
      <w:kern w:val="2"/>
      <w:sz w:val="40"/>
      <w:szCs w:val="24"/>
      <w:u w:val="none"/>
      <w:em w:val="none"/>
      <w:lang w:val="en-US" w:eastAsia="en-US" w:bidi="ar-SA"/>
    </w:rPr>
  </w:style>
  <w:style w:type="paragraph" w:styleId="Midnightblue1LTHintergrundobjekte">
    <w:name w:val="Midnightblue1~LT~Hintergrundobjekte"/>
    <w:qFormat/>
    <w:pPr>
      <w:widowControl w:val="false"/>
      <w:kinsoku w:val="true"/>
      <w:overflowPunct w:val="true"/>
      <w:autoSpaceDE w:val="true"/>
      <w:bidi w:val="0"/>
    </w:pPr>
    <w:rPr>
      <w:rFonts w:ascii="Source Sans Pro Black" w:hAnsi="Source Sans Pro Black" w:eastAsia="Tahoma" w:cs="Liberation Sans"/>
      <w:b w:val="false"/>
      <w:color w:val="FFFFFF"/>
      <w:kern w:val="2"/>
      <w:sz w:val="36"/>
      <w:szCs w:val="24"/>
      <w:lang w:val="en-US" w:eastAsia="en-US" w:bidi="ar-SA"/>
    </w:rPr>
  </w:style>
  <w:style w:type="paragraph" w:styleId="Midnightblue1LTHintergrund">
    <w:name w:val="Midnightblue1~LT~Hintergrund"/>
    <w:qFormat/>
    <w:pPr>
      <w:widowControl w:val="false"/>
      <w:kinsoku w:val="true"/>
      <w:overflowPunct w:val="true"/>
      <w:autoSpaceDE w:val="true"/>
      <w:bidi w:val="0"/>
    </w:pPr>
    <w:rPr>
      <w:rFonts w:ascii="Source Sans Pro" w:hAnsi="Source Sans Pro" w:eastAsia="Tahoma" w:cs="Liberation Sans"/>
      <w:color w:val="auto"/>
      <w:kern w:val="2"/>
      <w:sz w:val="24"/>
      <w:szCs w:val="24"/>
      <w:lang w:val="en-US" w:eastAsia="en-US" w:bidi="ar-SA"/>
    </w:rPr>
  </w:style>
  <w:style w:type="paragraph" w:styleId="Midnightblue2LTGliederung1">
    <w:name w:val="Midnightblue2~LT~Gliederung 1"/>
    <w:qFormat/>
    <w:pPr>
      <w:widowControl w:val="false"/>
      <w:kinsoku w:val="true"/>
      <w:overflowPunct w:val="true"/>
      <w:autoSpaceDE w:val="true"/>
      <w:bidi w:val="0"/>
      <w:spacing w:before="0" w:after="175"/>
      <w:jc w:val="left"/>
    </w:pPr>
    <w:rPr>
      <w:rFonts w:ascii="Source Sans Pro" w:hAnsi="Source Sans Pro" w:eastAsia="Tahoma" w:cs="Liberation Sans"/>
      <w:b w:val="false"/>
      <w:i w:val="false"/>
      <w:strike w:val="false"/>
      <w:dstrike w:val="false"/>
      <w:outline w:val="false"/>
      <w:shadow w:val="false"/>
      <w:color w:val="FFFFFF"/>
      <w:kern w:val="2"/>
      <w:sz w:val="48"/>
      <w:szCs w:val="24"/>
      <w:u w:val="none"/>
      <w:em w:val="none"/>
      <w:lang w:val="en-US" w:eastAsia="en-US" w:bidi="ar-SA"/>
    </w:rPr>
  </w:style>
  <w:style w:type="paragraph" w:styleId="Midnightblue2LTGliederung2">
    <w:name w:val="Midnightblue2~LT~Gliederung 2"/>
    <w:basedOn w:val="Midnightblue2LTGliederung1"/>
    <w:qFormat/>
    <w:pPr>
      <w:spacing w:before="0" w:after="227"/>
      <w:jc w:val="left"/>
    </w:pPr>
    <w:rPr>
      <w:rFonts w:ascii="Source Sans Pro" w:hAnsi="Source Sans Pro"/>
      <w:b w:val="false"/>
      <w:i w:val="false"/>
      <w:strike w:val="false"/>
      <w:dstrike w:val="false"/>
      <w:outline w:val="false"/>
      <w:shadow w:val="false"/>
      <w:color w:val="FFFFFF"/>
      <w:kern w:val="2"/>
      <w:sz w:val="48"/>
      <w:u w:val="none"/>
      <w:em w:val="none"/>
    </w:rPr>
  </w:style>
  <w:style w:type="paragraph" w:styleId="Midnightblue2LTGliederung3">
    <w:name w:val="Midnightblue2~LT~Gliederung 3"/>
    <w:basedOn w:val="Midnightblue2LTGliederung2"/>
    <w:qFormat/>
    <w:pPr>
      <w:spacing w:before="0" w:after="170"/>
      <w:jc w:val="left"/>
    </w:pPr>
    <w:rPr>
      <w:rFonts w:ascii="Source Sans Pro" w:hAnsi="Source Sans Pro"/>
      <w:b w:val="false"/>
      <w:i w:val="false"/>
      <w:strike w:val="false"/>
      <w:dstrike w:val="false"/>
      <w:outline w:val="false"/>
      <w:shadow w:val="false"/>
      <w:color w:val="FFFFFF"/>
      <w:kern w:val="2"/>
      <w:sz w:val="48"/>
      <w:u w:val="none"/>
      <w:em w:val="none"/>
    </w:rPr>
  </w:style>
  <w:style w:type="paragraph" w:styleId="Midnightblue2LTGliederung4">
    <w:name w:val="Midnightblue2~LT~Gliederung 4"/>
    <w:basedOn w:val="Midnightblue2LTGliederung3"/>
    <w:qFormat/>
    <w:pPr>
      <w:spacing w:before="0" w:after="113"/>
      <w:jc w:val="left"/>
    </w:pPr>
    <w:rPr>
      <w:rFonts w:ascii="Source Sans Pro" w:hAnsi="Source Sans Pro"/>
      <w:b w:val="false"/>
      <w:i w:val="false"/>
      <w:strike w:val="false"/>
      <w:dstrike w:val="false"/>
      <w:outline w:val="false"/>
      <w:shadow w:val="false"/>
      <w:color w:val="FFFFFF"/>
      <w:kern w:val="2"/>
      <w:sz w:val="48"/>
      <w:u w:val="none"/>
      <w:em w:val="none"/>
    </w:rPr>
  </w:style>
  <w:style w:type="paragraph" w:styleId="Midnightblue2LTGliederung5">
    <w:name w:val="Midnightblue2~LT~Gliederung 5"/>
    <w:basedOn w:val="Midnightblue2LTGliederung4"/>
    <w:qFormat/>
    <w:pPr>
      <w:spacing w:before="0" w:after="57"/>
      <w:jc w:val="left"/>
    </w:pPr>
    <w:rPr>
      <w:rFonts w:ascii="Source Sans Pro" w:hAnsi="Source Sans Pro"/>
      <w:b w:val="false"/>
      <w:i w:val="false"/>
      <w:strike w:val="false"/>
      <w:dstrike w:val="false"/>
      <w:outline w:val="false"/>
      <w:shadow w:val="false"/>
      <w:color w:val="FFFFFF"/>
      <w:kern w:val="2"/>
      <w:sz w:val="48"/>
      <w:u w:val="none"/>
      <w:em w:val="none"/>
    </w:rPr>
  </w:style>
  <w:style w:type="paragraph" w:styleId="Midnightblue2LTGliederung6">
    <w:name w:val="Midnightblue2~LT~Gliederung 6"/>
    <w:basedOn w:val="Midnightblue2LTGliederung5"/>
    <w:qFormat/>
    <w:pPr>
      <w:spacing w:before="0" w:after="57"/>
      <w:jc w:val="left"/>
    </w:pPr>
    <w:rPr>
      <w:rFonts w:ascii="Source Sans Pro" w:hAnsi="Source Sans Pro"/>
      <w:b w:val="false"/>
      <w:i w:val="false"/>
      <w:strike w:val="false"/>
      <w:dstrike w:val="false"/>
      <w:outline w:val="false"/>
      <w:shadow w:val="false"/>
      <w:color w:val="FFFFFF"/>
      <w:kern w:val="2"/>
      <w:sz w:val="48"/>
      <w:u w:val="none"/>
      <w:em w:val="none"/>
    </w:rPr>
  </w:style>
  <w:style w:type="paragraph" w:styleId="Midnightblue2LTGliederung7">
    <w:name w:val="Midnightblue2~LT~Gliederung 7"/>
    <w:basedOn w:val="Midnightblue2LTGliederung6"/>
    <w:qFormat/>
    <w:pPr>
      <w:spacing w:before="0" w:after="57"/>
      <w:jc w:val="left"/>
    </w:pPr>
    <w:rPr>
      <w:rFonts w:ascii="Source Sans Pro" w:hAnsi="Source Sans Pro"/>
      <w:b w:val="false"/>
      <w:i w:val="false"/>
      <w:strike w:val="false"/>
      <w:dstrike w:val="false"/>
      <w:outline w:val="false"/>
      <w:shadow w:val="false"/>
      <w:color w:val="FFFFFF"/>
      <w:kern w:val="2"/>
      <w:sz w:val="48"/>
      <w:u w:val="none"/>
      <w:em w:val="none"/>
    </w:rPr>
  </w:style>
  <w:style w:type="paragraph" w:styleId="Midnightblue2LTGliederung8">
    <w:name w:val="Midnightblue2~LT~Gliederung 8"/>
    <w:basedOn w:val="Midnightblue2LTGliederung7"/>
    <w:qFormat/>
    <w:pPr>
      <w:spacing w:before="0" w:after="57"/>
      <w:jc w:val="left"/>
    </w:pPr>
    <w:rPr>
      <w:rFonts w:ascii="Source Sans Pro" w:hAnsi="Source Sans Pro"/>
      <w:b w:val="false"/>
      <w:i w:val="false"/>
      <w:strike w:val="false"/>
      <w:dstrike w:val="false"/>
      <w:outline w:val="false"/>
      <w:shadow w:val="false"/>
      <w:color w:val="FFFFFF"/>
      <w:kern w:val="2"/>
      <w:sz w:val="48"/>
      <w:u w:val="none"/>
      <w:em w:val="none"/>
    </w:rPr>
  </w:style>
  <w:style w:type="paragraph" w:styleId="Midnightblue2LTGliederung9">
    <w:name w:val="Midnightblue2~LT~Gliederung 9"/>
    <w:basedOn w:val="Midnightblue2LTGliederung8"/>
    <w:qFormat/>
    <w:pPr>
      <w:spacing w:before="0" w:after="57"/>
      <w:jc w:val="left"/>
    </w:pPr>
    <w:rPr>
      <w:rFonts w:ascii="Source Sans Pro" w:hAnsi="Source Sans Pro"/>
      <w:b w:val="false"/>
      <w:i w:val="false"/>
      <w:strike w:val="false"/>
      <w:dstrike w:val="false"/>
      <w:outline w:val="false"/>
      <w:shadow w:val="false"/>
      <w:color w:val="FFFFFF"/>
      <w:kern w:val="2"/>
      <w:sz w:val="48"/>
      <w:u w:val="none"/>
      <w:em w:val="none"/>
    </w:rPr>
  </w:style>
  <w:style w:type="paragraph" w:styleId="Midnightblue2LTTitel">
    <w:name w:val="Midnightblue2~LT~Titel"/>
    <w:qFormat/>
    <w:pPr>
      <w:widowControl w:val="false"/>
      <w:kinsoku w:val="true"/>
      <w:overflowPunct w:val="true"/>
      <w:autoSpaceDE w:val="true"/>
      <w:bidi w:val="0"/>
      <w:spacing w:lineRule="atLeast" w:line="200"/>
      <w:jc w:val="center"/>
    </w:pPr>
    <w:rPr>
      <w:rFonts w:ascii="Source Sans Pro Black" w:hAnsi="Source Sans Pro Black" w:eastAsia="Tahoma" w:cs="Liberation Sans"/>
      <w:b w:val="false"/>
      <w:i w:val="false"/>
      <w:strike w:val="false"/>
      <w:dstrike w:val="false"/>
      <w:outline w:val="false"/>
      <w:shadow w:val="false"/>
      <w:color w:val="2C3E50"/>
      <w:kern w:val="2"/>
      <w:sz w:val="48"/>
      <w:szCs w:val="24"/>
      <w:u w:val="none"/>
      <w:em w:val="none"/>
      <w:lang w:val="en-US" w:eastAsia="en-US" w:bidi="ar-SA"/>
    </w:rPr>
  </w:style>
  <w:style w:type="paragraph" w:styleId="Midnightblue2LTUntertitel">
    <w:name w:val="Midnightblue2~LT~Untertitel"/>
    <w:qFormat/>
    <w:pPr>
      <w:widowControl w:val="false"/>
      <w:kinsoku w:val="true"/>
      <w:overflowPunct w:val="true"/>
      <w:autoSpaceDE w:val="true"/>
      <w:bidi w:val="0"/>
      <w:jc w:val="center"/>
    </w:pPr>
    <w:rPr>
      <w:rFonts w:ascii="Source Sans Pro" w:hAnsi="Source Sans Pro" w:eastAsia="Tahoma" w:cs="Liberation Sans"/>
      <w:b w:val="false"/>
      <w:i w:val="false"/>
      <w:strike w:val="false"/>
      <w:dstrike w:val="false"/>
      <w:outline w:val="false"/>
      <w:shadow w:val="false"/>
      <w:color w:val="FFFFFF"/>
      <w:kern w:val="2"/>
      <w:sz w:val="44"/>
      <w:szCs w:val="24"/>
      <w:u w:val="none"/>
      <w:em w:val="none"/>
      <w:lang w:val="en-US" w:eastAsia="en-US" w:bidi="ar-SA"/>
    </w:rPr>
  </w:style>
  <w:style w:type="paragraph" w:styleId="Midnightblue2LTNotizen">
    <w:name w:val="Midnightblue2~LT~Notizen"/>
    <w:qFormat/>
    <w:pPr>
      <w:widowControl w:val="false"/>
      <w:kinsoku w:val="true"/>
      <w:overflowPunct w:val="true"/>
      <w:autoSpaceDE w:val="true"/>
      <w:bidi w:val="0"/>
      <w:ind w:left="340" w:right="0" w:hanging="340"/>
    </w:pPr>
    <w:rPr>
      <w:rFonts w:ascii="Source Sans Pro" w:hAnsi="Source Sans Pro" w:eastAsia="Tahoma" w:cs="Liberation Sans"/>
      <w:b w:val="false"/>
      <w:i w:val="false"/>
      <w:strike w:val="false"/>
      <w:dstrike w:val="false"/>
      <w:outline w:val="false"/>
      <w:shadow w:val="false"/>
      <w:color w:val="auto"/>
      <w:kern w:val="2"/>
      <w:sz w:val="40"/>
      <w:szCs w:val="24"/>
      <w:u w:val="none"/>
      <w:em w:val="none"/>
      <w:lang w:val="en-US" w:eastAsia="en-US" w:bidi="ar-SA"/>
    </w:rPr>
  </w:style>
  <w:style w:type="paragraph" w:styleId="Midnightblue2LTHintergrundobjekte">
    <w:name w:val="Midnightblue2~LT~Hintergrundobjekte"/>
    <w:qFormat/>
    <w:pPr>
      <w:widowControl w:val="false"/>
      <w:kinsoku w:val="true"/>
      <w:overflowPunct w:val="true"/>
      <w:autoSpaceDE w:val="true"/>
      <w:bidi w:val="0"/>
    </w:pPr>
    <w:rPr>
      <w:rFonts w:ascii="Source Sans Pro Black" w:hAnsi="Source Sans Pro Black" w:eastAsia="Tahoma" w:cs="Liberation Sans"/>
      <w:b w:val="false"/>
      <w:color w:val="FFFFFF"/>
      <w:kern w:val="2"/>
      <w:sz w:val="36"/>
      <w:szCs w:val="24"/>
      <w:lang w:val="en-US" w:eastAsia="en-US" w:bidi="ar-SA"/>
    </w:rPr>
  </w:style>
  <w:style w:type="paragraph" w:styleId="Midnightblue2LTHintergrund">
    <w:name w:val="Midnightblue2~LT~Hintergrund"/>
    <w:qFormat/>
    <w:pPr>
      <w:widowControl w:val="false"/>
      <w:kinsoku w:val="true"/>
      <w:overflowPunct w:val="true"/>
      <w:autoSpaceDE w:val="true"/>
      <w:bidi w:val="0"/>
    </w:pPr>
    <w:rPr>
      <w:rFonts w:ascii="Source Sans Pro" w:hAnsi="Source Sans Pro" w:eastAsia="Tahoma" w:cs="Liberation Sans"/>
      <w:color w:val="auto"/>
      <w:kern w:val="2"/>
      <w:sz w:val="24"/>
      <w:szCs w:val="24"/>
      <w:lang w:val="en-US"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oa.usace.army.mil/" TargetMode="External"/><Relationship Id="rId3" Type="http://schemas.openxmlformats.org/officeDocument/2006/relationships/hyperlink" Target="https://www.epa.gov/ocean-dumping/ocean-disposal-sites" TargetMode="External"/><Relationship Id="rId4" Type="http://schemas.openxmlformats.org/officeDocument/2006/relationships/hyperlink" Target="https://www.ecfr.gov/cgi-bin/text-idx?SID=1444b644ebb663147f2fddc01bfdcedf&amp;mc=true&amp;tpl=/ecfrbrowse/Title40/40CIsubchapH.tpl" TargetMode="External"/><Relationship Id="rId5" Type="http://schemas.openxmlformats.org/officeDocument/2006/relationships/hyperlink" Target="https://www.epa.gov/ocean-dumping/ocean-disposal-dredged-material" TargetMode="External"/><Relationship Id="rId6" Type="http://schemas.openxmlformats.org/officeDocument/2006/relationships/hyperlink" Target="https://www.epa.gov/ocean-dumping/dredged-material-testing-and-evaluation-ocean-disposal" TargetMode="External"/><Relationship Id="rId7" Type="http://schemas.openxmlformats.org/officeDocument/2006/relationships/hyperlink" Target="https://www.epa.gov/ocean-dumping/evaluation-dredged-material-proposed-ocean-disposal-green-book" TargetMode="External"/><Relationship Id="rId8" Type="http://schemas.openxmlformats.org/officeDocument/2006/relationships/hyperlink" Target="https://www.epa.gov/ocean-dumping/sediment-evaluation-framework-pacific-northwest" TargetMode="External"/><Relationship Id="rId9" Type="http://schemas.openxmlformats.org/officeDocument/2006/relationships/hyperlink" Target="https://www.poa.usace.army.mil/Media/News-Stories/Article/1830813/innovative-underwater-camera-system-provides-unique-view-of-alaskas-murky-depths/" TargetMode="External"/><Relationship Id="rId10" Type="http://schemas.openxmlformats.org/officeDocument/2006/relationships/hyperlink" Target="https://www.poa.usace.army.mil/Library/Reports-and-Studies/" TargetMode="External"/><Relationship Id="rId11" Type="http://schemas.openxmlformats.org/officeDocument/2006/relationships/hyperlink" Target="https://www.nws.usace.army.mil/Missions/Civil-Works/Dredging/"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LibreOffice/6.4.0.3$Windows_X86_64 LibreOffice_project/b0a288ab3d2d4774cb44b62f04d5d28733ac6df8</Application>
  <Pages>3</Pages>
  <Words>795</Words>
  <Characters>5032</Characters>
  <CharactersWithSpaces>5719</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2020-02-12T17:33:49Z</dcterms:created>
  <dc:creator/>
  <dc:description/>
  <dc:language>en-US</dc:language>
  <cp:lastModifiedBy/>
  <dcterms:modified xsi:type="dcterms:W3CDTF">2020-02-12T17:34:49Z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