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FAA66" w14:textId="1F2606CC" w:rsidR="00E5506D" w:rsidRPr="00E31682" w:rsidRDefault="002638E7" w:rsidP="00E74BDA">
      <w:pPr>
        <w:spacing w:after="0"/>
        <w:contextualSpacing/>
        <w:jc w:val="center"/>
        <w:rPr>
          <w:rFonts w:ascii="Calibri" w:hAnsi="Calibri"/>
          <w:sz w:val="24"/>
          <w:szCs w:val="24"/>
        </w:rPr>
      </w:pPr>
      <w:r w:rsidRPr="00E31682">
        <w:rPr>
          <w:rFonts w:ascii="Calibri" w:hAnsi="Calibri"/>
          <w:sz w:val="24"/>
          <w:szCs w:val="24"/>
        </w:rPr>
        <w:t>Mel Durrett</w:t>
      </w:r>
    </w:p>
    <w:p w14:paraId="2074431C" w14:textId="48D72F29" w:rsidR="00076A3C" w:rsidRPr="00F31252" w:rsidRDefault="00A852C2" w:rsidP="00E74BDA">
      <w:pPr>
        <w:spacing w:after="0"/>
        <w:contextualSpacing/>
        <w:jc w:val="center"/>
        <w:rPr>
          <w:rFonts w:ascii="Calibri" w:hAnsi="Calibri"/>
          <w:b/>
          <w:sz w:val="24"/>
          <w:szCs w:val="24"/>
        </w:rPr>
      </w:pPr>
      <w:r>
        <w:rPr>
          <w:rFonts w:ascii="Calibri" w:hAnsi="Calibri"/>
          <w:b/>
          <w:sz w:val="24"/>
          <w:szCs w:val="24"/>
        </w:rPr>
        <w:t>LUST UST or bust</w:t>
      </w:r>
    </w:p>
    <w:p w14:paraId="273F4F9B" w14:textId="77777777" w:rsidR="00076A3C" w:rsidRPr="00E31682" w:rsidRDefault="00076A3C" w:rsidP="00E74BDA">
      <w:pPr>
        <w:spacing w:after="0"/>
        <w:contextualSpacing/>
        <w:jc w:val="center"/>
        <w:rPr>
          <w:rFonts w:ascii="Calibri" w:hAnsi="Calibri" w:cs="Segoe UI"/>
          <w:color w:val="000000"/>
        </w:rPr>
      </w:pPr>
    </w:p>
    <w:p w14:paraId="42DDBD42" w14:textId="77777777" w:rsidR="00BC3EDB" w:rsidRPr="00E31682" w:rsidRDefault="002638E7" w:rsidP="00E74BDA">
      <w:pPr>
        <w:spacing w:after="0"/>
        <w:contextualSpacing/>
        <w:rPr>
          <w:rFonts w:ascii="Calibri" w:hAnsi="Calibri"/>
          <w:b/>
          <w:u w:val="single"/>
        </w:rPr>
      </w:pPr>
      <w:r w:rsidRPr="00E31682">
        <w:rPr>
          <w:rFonts w:ascii="Calibri" w:hAnsi="Calibri"/>
          <w:b/>
          <w:u w:val="single"/>
        </w:rPr>
        <w:t>SUMMARY</w:t>
      </w:r>
      <w:r w:rsidR="00B51DAF" w:rsidRPr="00E31682">
        <w:rPr>
          <w:rFonts w:ascii="Calibri" w:hAnsi="Calibri"/>
        </w:rPr>
        <w:t xml:space="preserve">  </w:t>
      </w:r>
    </w:p>
    <w:p w14:paraId="4FB25F8C" w14:textId="76C090C4" w:rsidR="00076A3C" w:rsidRPr="00E31682" w:rsidRDefault="00A852C2" w:rsidP="00E74BDA">
      <w:pPr>
        <w:spacing w:after="0"/>
        <w:contextualSpacing/>
        <w:rPr>
          <w:rFonts w:ascii="Calibri" w:hAnsi="Calibri"/>
        </w:rPr>
      </w:pPr>
      <w:r>
        <w:rPr>
          <w:rFonts w:ascii="Calibri" w:hAnsi="Calibri"/>
        </w:rPr>
        <w:t xml:space="preserve">The Underground Storage Tank </w:t>
      </w:r>
      <w:r w:rsidR="00610B82">
        <w:rPr>
          <w:rFonts w:ascii="Calibri" w:hAnsi="Calibri"/>
        </w:rPr>
        <w:t xml:space="preserve">(UST) </w:t>
      </w:r>
      <w:r w:rsidR="00FC0234">
        <w:rPr>
          <w:rFonts w:ascii="Calibri" w:hAnsi="Calibri"/>
        </w:rPr>
        <w:t>program gives the EPA the authority to regulate USTs, which they pass on to the Alaska Department of Environmental Conservation (DEC).  This program “permits” underground storage tank installations, changes, and closures, certifies that tanks are safe and operational, and certifies tank workers, operator</w:t>
      </w:r>
      <w:r w:rsidR="00C80F31">
        <w:rPr>
          <w:rFonts w:ascii="Calibri" w:hAnsi="Calibri"/>
        </w:rPr>
        <w:t xml:space="preserve">s, installers and inspectors.  </w:t>
      </w:r>
      <w:r w:rsidR="00FC0234">
        <w:rPr>
          <w:rFonts w:ascii="Calibri" w:hAnsi="Calibri"/>
        </w:rPr>
        <w:t>So there’s a form to fill out pretty much every time you do anything to an UST in Alaska</w:t>
      </w:r>
      <w:r w:rsidR="00C80F31">
        <w:rPr>
          <w:rFonts w:ascii="Calibri" w:hAnsi="Calibri"/>
        </w:rPr>
        <w:t>.</w:t>
      </w:r>
    </w:p>
    <w:p w14:paraId="09085E25" w14:textId="77777777" w:rsidR="002638E7" w:rsidRPr="00E31682" w:rsidRDefault="002638E7" w:rsidP="00E84EB2">
      <w:pPr>
        <w:spacing w:after="0"/>
        <w:ind w:firstLine="720"/>
        <w:contextualSpacing/>
        <w:rPr>
          <w:rFonts w:ascii="Calibri" w:hAnsi="Calibri"/>
        </w:rPr>
      </w:pPr>
    </w:p>
    <w:p w14:paraId="21107494" w14:textId="77777777" w:rsidR="00076A3C" w:rsidRPr="00E31682" w:rsidRDefault="00076A3C" w:rsidP="00E84EB2">
      <w:pPr>
        <w:spacing w:after="0"/>
        <w:contextualSpacing/>
        <w:rPr>
          <w:rFonts w:ascii="Calibri" w:hAnsi="Calibri"/>
          <w:b/>
          <w:u w:val="single"/>
        </w:rPr>
      </w:pPr>
      <w:r w:rsidRPr="00E31682">
        <w:rPr>
          <w:rFonts w:ascii="Calibri" w:hAnsi="Calibri"/>
          <w:b/>
          <w:u w:val="single"/>
        </w:rPr>
        <w:t>Permit Name</w:t>
      </w:r>
    </w:p>
    <w:p w14:paraId="5C44658A" w14:textId="77777777" w:rsidR="00E84EB2" w:rsidRDefault="00FC0234" w:rsidP="00E84EB2">
      <w:pPr>
        <w:spacing w:after="0"/>
        <w:contextualSpacing/>
        <w:rPr>
          <w:rFonts w:ascii="Calibri" w:hAnsi="Calibri"/>
        </w:rPr>
      </w:pPr>
      <w:r>
        <w:rPr>
          <w:rFonts w:ascii="Calibri" w:hAnsi="Calibri"/>
        </w:rPr>
        <w:t>(Not exactly a permit)</w:t>
      </w:r>
      <w:r w:rsidR="00E84EB2">
        <w:rPr>
          <w:rFonts w:ascii="Calibri" w:hAnsi="Calibri"/>
        </w:rPr>
        <w:t xml:space="preserve">  </w:t>
      </w:r>
    </w:p>
    <w:p w14:paraId="1A499E77" w14:textId="48802561" w:rsidR="00E84EB2" w:rsidRDefault="00603BAB" w:rsidP="00E84EB2">
      <w:pPr>
        <w:spacing w:after="0"/>
        <w:contextualSpacing/>
        <w:rPr>
          <w:rFonts w:ascii="Calibri" w:hAnsi="Calibri"/>
        </w:rPr>
      </w:pPr>
      <w:r>
        <w:rPr>
          <w:rFonts w:ascii="Calibri" w:hAnsi="Calibri"/>
        </w:rPr>
        <w:t>Li</w:t>
      </w:r>
      <w:r w:rsidR="00E84EB2">
        <w:rPr>
          <w:rFonts w:ascii="Calibri" w:hAnsi="Calibri"/>
        </w:rPr>
        <w:t xml:space="preserve">st of forms at </w:t>
      </w:r>
      <w:hyperlink r:id="rId6" w:history="1">
        <w:r w:rsidR="00E84EB2" w:rsidRPr="00E84EB2">
          <w:rPr>
            <w:rStyle w:val="Hyperlink"/>
            <w:rFonts w:ascii="Calibri" w:hAnsi="Calibri"/>
          </w:rPr>
          <w:t>https://dec.alaska.gov/spar/csp/guidance-forms?search=</w:t>
        </w:r>
      </w:hyperlink>
      <w:hyperlink r:id="rId7" w:history="1">
        <w:r w:rsidR="00E84EB2" w:rsidRPr="00E84EB2">
          <w:rPr>
            <w:rStyle w:val="Hyperlink"/>
            <w:rFonts w:ascii="Calibri" w:hAnsi="Calibri"/>
          </w:rPr>
          <w:t>ust</w:t>
        </w:r>
      </w:hyperlink>
      <w:r w:rsidR="00E84EB2">
        <w:rPr>
          <w:rFonts w:ascii="Calibri" w:hAnsi="Calibri"/>
        </w:rPr>
        <w:t xml:space="preserve">.  </w:t>
      </w:r>
      <w:r w:rsidR="00C80F31">
        <w:rPr>
          <w:rFonts w:ascii="Calibri" w:hAnsi="Calibri"/>
        </w:rPr>
        <w:t>Important ones</w:t>
      </w:r>
      <w:r>
        <w:rPr>
          <w:rFonts w:ascii="Calibri" w:hAnsi="Calibri"/>
        </w:rPr>
        <w:t xml:space="preserve"> to note:</w:t>
      </w:r>
    </w:p>
    <w:p w14:paraId="74488419" w14:textId="2F2D067D" w:rsidR="00C80F31" w:rsidRDefault="00C80F31" w:rsidP="00E84EB2">
      <w:pPr>
        <w:pStyle w:val="ListParagraph"/>
        <w:numPr>
          <w:ilvl w:val="0"/>
          <w:numId w:val="37"/>
        </w:numPr>
        <w:rPr>
          <w:rFonts w:ascii="Calibri" w:hAnsi="Calibri"/>
        </w:rPr>
      </w:pPr>
      <w:r>
        <w:rPr>
          <w:rFonts w:ascii="Calibri" w:hAnsi="Calibri"/>
        </w:rPr>
        <w:t>Intent to Install or Reconfigure a UST (before you install a new UST)</w:t>
      </w:r>
    </w:p>
    <w:p w14:paraId="23E35BB5" w14:textId="0DECDE0D" w:rsidR="00E84EB2" w:rsidRPr="00C80F31" w:rsidRDefault="00C80F31" w:rsidP="00E84EB2">
      <w:pPr>
        <w:pStyle w:val="ListParagraph"/>
        <w:numPr>
          <w:ilvl w:val="0"/>
          <w:numId w:val="37"/>
        </w:numPr>
        <w:rPr>
          <w:rFonts w:ascii="Calibri" w:hAnsi="Calibri"/>
        </w:rPr>
      </w:pPr>
      <w:r>
        <w:rPr>
          <w:rFonts w:ascii="Calibri" w:hAnsi="Calibri"/>
        </w:rPr>
        <w:t xml:space="preserve">UST Registration and </w:t>
      </w:r>
      <w:r w:rsidRPr="00C80F31">
        <w:rPr>
          <w:rFonts w:ascii="Calibri" w:hAnsi="Calibri"/>
        </w:rPr>
        <w:t>Certification (after installing a new UST)</w:t>
      </w:r>
    </w:p>
    <w:p w14:paraId="704F60A4" w14:textId="1F74392C" w:rsidR="00C80F31" w:rsidRDefault="00C80F31" w:rsidP="00E84EB2">
      <w:pPr>
        <w:pStyle w:val="ListParagraph"/>
        <w:numPr>
          <w:ilvl w:val="0"/>
          <w:numId w:val="37"/>
        </w:numPr>
        <w:rPr>
          <w:rFonts w:ascii="Calibri" w:hAnsi="Calibri"/>
        </w:rPr>
      </w:pPr>
      <w:r w:rsidRPr="00C80F31">
        <w:rPr>
          <w:rFonts w:ascii="Calibri" w:hAnsi="Calibri"/>
        </w:rPr>
        <w:t xml:space="preserve">UST Addendum </w:t>
      </w:r>
      <w:r>
        <w:rPr>
          <w:rFonts w:ascii="Calibri" w:hAnsi="Calibri"/>
        </w:rPr>
        <w:t>(</w:t>
      </w:r>
      <w:r w:rsidRPr="00C80F31">
        <w:rPr>
          <w:rFonts w:ascii="Calibri" w:hAnsi="Calibri"/>
        </w:rPr>
        <w:t>for installation, upgrade, reconfiguration, fix, or repair of any component of an existing UST system</w:t>
      </w:r>
      <w:r>
        <w:rPr>
          <w:rFonts w:ascii="Calibri" w:hAnsi="Calibri"/>
        </w:rPr>
        <w:t>)</w:t>
      </w:r>
    </w:p>
    <w:p w14:paraId="3F32EB28" w14:textId="2D76A43B" w:rsidR="00C80F31" w:rsidRDefault="00C80F31" w:rsidP="00E84EB2">
      <w:pPr>
        <w:pStyle w:val="ListParagraph"/>
        <w:numPr>
          <w:ilvl w:val="0"/>
          <w:numId w:val="37"/>
        </w:numPr>
        <w:rPr>
          <w:rFonts w:ascii="Calibri" w:hAnsi="Calibri"/>
        </w:rPr>
      </w:pPr>
      <w:r>
        <w:rPr>
          <w:rFonts w:ascii="Calibri" w:hAnsi="Calibri"/>
        </w:rPr>
        <w:t>2020 UST Operations Inspection Report (for third-party inspections)</w:t>
      </w:r>
    </w:p>
    <w:p w14:paraId="11DC52CB" w14:textId="77777777" w:rsidR="00C80F31" w:rsidRPr="00C80F31" w:rsidRDefault="00C80F31" w:rsidP="00C80F31">
      <w:pPr>
        <w:pStyle w:val="ListParagraph"/>
        <w:numPr>
          <w:ilvl w:val="0"/>
          <w:numId w:val="37"/>
        </w:numPr>
        <w:rPr>
          <w:rFonts w:ascii="Calibri" w:hAnsi="Calibri"/>
        </w:rPr>
      </w:pPr>
      <w:r w:rsidRPr="00C80F31">
        <w:rPr>
          <w:rFonts w:ascii="Calibri" w:hAnsi="Calibri"/>
        </w:rPr>
        <w:t>Change of Ownership of UST (when selling an UST)</w:t>
      </w:r>
    </w:p>
    <w:p w14:paraId="3B873F5B" w14:textId="547EB912" w:rsidR="00C80F31" w:rsidRPr="00C80F31" w:rsidRDefault="00C80F31" w:rsidP="00E84EB2">
      <w:pPr>
        <w:pStyle w:val="ListParagraph"/>
        <w:numPr>
          <w:ilvl w:val="0"/>
          <w:numId w:val="37"/>
        </w:numPr>
        <w:rPr>
          <w:rFonts w:ascii="Calibri" w:hAnsi="Calibri"/>
        </w:rPr>
      </w:pPr>
      <w:r>
        <w:rPr>
          <w:rFonts w:ascii="Calibri" w:hAnsi="Calibri"/>
        </w:rPr>
        <w:t>Closure of an UST</w:t>
      </w:r>
    </w:p>
    <w:p w14:paraId="2D554692" w14:textId="77777777" w:rsidR="002638E7" w:rsidRPr="00C80F31" w:rsidRDefault="002638E7" w:rsidP="00E84EB2">
      <w:pPr>
        <w:spacing w:after="0"/>
        <w:ind w:firstLine="720"/>
        <w:contextualSpacing/>
        <w:rPr>
          <w:rFonts w:ascii="Calibri" w:hAnsi="Calibri"/>
        </w:rPr>
      </w:pPr>
    </w:p>
    <w:p w14:paraId="3B8113AD" w14:textId="77777777" w:rsidR="00076A3C" w:rsidRPr="00C80F31" w:rsidRDefault="00076A3C" w:rsidP="00E84EB2">
      <w:pPr>
        <w:spacing w:after="0" w:line="240" w:lineRule="auto"/>
        <w:contextualSpacing/>
        <w:jc w:val="both"/>
        <w:rPr>
          <w:rFonts w:ascii="Calibri" w:hAnsi="Calibri"/>
          <w:u w:val="single"/>
        </w:rPr>
      </w:pPr>
      <w:bookmarkStart w:id="0" w:name="h.4d2re5q2wdoj" w:colFirst="0" w:colLast="0"/>
      <w:bookmarkEnd w:id="0"/>
      <w:r w:rsidRPr="00C80F31">
        <w:rPr>
          <w:rFonts w:ascii="Calibri" w:hAnsi="Calibri"/>
          <w:b/>
          <w:u w:val="single"/>
        </w:rPr>
        <w:t>APPLICABILITY</w:t>
      </w:r>
    </w:p>
    <w:p w14:paraId="74A97AD3" w14:textId="4F046A34" w:rsidR="00E84EB2" w:rsidRDefault="00E84EB2" w:rsidP="00E84EB2">
      <w:pPr>
        <w:pStyle w:val="ListParagraph"/>
        <w:numPr>
          <w:ilvl w:val="0"/>
          <w:numId w:val="35"/>
        </w:numPr>
        <w:rPr>
          <w:rFonts w:ascii="Calibri" w:hAnsi="Calibri"/>
        </w:rPr>
      </w:pPr>
      <w:r w:rsidRPr="00E84EB2">
        <w:rPr>
          <w:rFonts w:ascii="Calibri" w:hAnsi="Calibri"/>
        </w:rPr>
        <w:t>By def</w:t>
      </w:r>
      <w:r>
        <w:rPr>
          <w:rFonts w:ascii="Calibri" w:hAnsi="Calibri"/>
        </w:rPr>
        <w:t>inition, you have an UST if 10%</w:t>
      </w:r>
      <w:r w:rsidRPr="00E84EB2">
        <w:rPr>
          <w:rFonts w:ascii="Calibri" w:hAnsi="Calibri"/>
        </w:rPr>
        <w:t xml:space="preserve"> </w:t>
      </w:r>
      <w:r>
        <w:rPr>
          <w:rFonts w:ascii="Calibri" w:hAnsi="Calibri"/>
        </w:rPr>
        <w:t xml:space="preserve">or more </w:t>
      </w:r>
      <w:r w:rsidRPr="00E84EB2">
        <w:rPr>
          <w:rFonts w:ascii="Calibri" w:hAnsi="Calibri"/>
        </w:rPr>
        <w:t xml:space="preserve">of the tank </w:t>
      </w:r>
      <w:r>
        <w:rPr>
          <w:rFonts w:ascii="Calibri" w:hAnsi="Calibri"/>
        </w:rPr>
        <w:t>volume, including c</w:t>
      </w:r>
      <w:r w:rsidRPr="00E84EB2">
        <w:rPr>
          <w:rFonts w:ascii="Calibri" w:hAnsi="Calibri"/>
        </w:rPr>
        <w:t xml:space="preserve">onnected </w:t>
      </w:r>
      <w:r>
        <w:rPr>
          <w:rFonts w:ascii="Calibri" w:hAnsi="Calibri"/>
        </w:rPr>
        <w:t xml:space="preserve">underground </w:t>
      </w:r>
      <w:r w:rsidRPr="00E84EB2">
        <w:rPr>
          <w:rFonts w:ascii="Calibri" w:hAnsi="Calibri"/>
        </w:rPr>
        <w:t>piping</w:t>
      </w:r>
      <w:r>
        <w:rPr>
          <w:rFonts w:ascii="Calibri" w:hAnsi="Calibri"/>
        </w:rPr>
        <w:t>, is</w:t>
      </w:r>
      <w:r w:rsidRPr="00E84EB2">
        <w:rPr>
          <w:rFonts w:ascii="Calibri" w:hAnsi="Calibri"/>
        </w:rPr>
        <w:t xml:space="preserve"> underground.  </w:t>
      </w:r>
    </w:p>
    <w:p w14:paraId="31B5AD66" w14:textId="776B339D" w:rsidR="009C6A49" w:rsidRDefault="00E84EB2" w:rsidP="00E84EB2">
      <w:pPr>
        <w:pStyle w:val="ListParagraph"/>
        <w:numPr>
          <w:ilvl w:val="0"/>
          <w:numId w:val="35"/>
        </w:numPr>
        <w:rPr>
          <w:rFonts w:ascii="Calibri" w:hAnsi="Calibri"/>
        </w:rPr>
      </w:pPr>
      <w:r w:rsidRPr="00E84EB2">
        <w:rPr>
          <w:rFonts w:ascii="Calibri" w:hAnsi="Calibri"/>
        </w:rPr>
        <w:t xml:space="preserve">It’s </w:t>
      </w:r>
      <w:r>
        <w:rPr>
          <w:rFonts w:ascii="Calibri" w:hAnsi="Calibri"/>
        </w:rPr>
        <w:t xml:space="preserve">federally </w:t>
      </w:r>
      <w:r w:rsidRPr="00E84EB2">
        <w:rPr>
          <w:rFonts w:ascii="Calibri" w:hAnsi="Calibri"/>
        </w:rPr>
        <w:t xml:space="preserve">regulated if it holds 1) petroleum or 2) other hazardous materials.  Emerging fuels </w:t>
      </w:r>
      <w:r>
        <w:rPr>
          <w:rFonts w:ascii="Calibri" w:hAnsi="Calibri"/>
        </w:rPr>
        <w:t>like biodiesel and ethanol have some special caveats.</w:t>
      </w:r>
    </w:p>
    <w:p w14:paraId="59C9581B" w14:textId="77777777" w:rsidR="00E84EB2" w:rsidRPr="00E84EB2" w:rsidRDefault="00E84EB2" w:rsidP="00E84EB2">
      <w:pPr>
        <w:pStyle w:val="ListParagraph"/>
        <w:numPr>
          <w:ilvl w:val="0"/>
          <w:numId w:val="35"/>
        </w:numPr>
        <w:rPr>
          <w:rFonts w:ascii="Calibri" w:hAnsi="Calibri"/>
        </w:rPr>
      </w:pPr>
      <w:r>
        <w:rPr>
          <w:rFonts w:ascii="Calibri" w:hAnsi="Calibri"/>
        </w:rPr>
        <w:t xml:space="preserve">There are exceptions.  </w:t>
      </w:r>
      <w:r w:rsidRPr="00E84EB2">
        <w:rPr>
          <w:rFonts w:ascii="Calibri" w:hAnsi="Calibri"/>
        </w:rPr>
        <w:t>These USTs do NOT need to meet federal requirements for USTs:</w:t>
      </w:r>
    </w:p>
    <w:p w14:paraId="1C45EE6F" w14:textId="77777777" w:rsidR="00E84EB2" w:rsidRPr="00E84EB2" w:rsidRDefault="00E84EB2" w:rsidP="00E84EB2">
      <w:pPr>
        <w:pStyle w:val="ListParagraph"/>
        <w:numPr>
          <w:ilvl w:val="1"/>
          <w:numId w:val="35"/>
        </w:numPr>
        <w:rPr>
          <w:rFonts w:ascii="Calibri" w:hAnsi="Calibri"/>
        </w:rPr>
      </w:pPr>
      <w:r w:rsidRPr="00E84EB2">
        <w:rPr>
          <w:rFonts w:ascii="Calibri" w:hAnsi="Calibri"/>
        </w:rPr>
        <w:t>Farm and residential tanks of 1,100 gallons or less capacity holding motor fuel used for noncommercial purposes;</w:t>
      </w:r>
    </w:p>
    <w:p w14:paraId="41D8DE02" w14:textId="77777777" w:rsidR="00E84EB2" w:rsidRPr="00E84EB2" w:rsidRDefault="00E84EB2" w:rsidP="00E84EB2">
      <w:pPr>
        <w:pStyle w:val="ListParagraph"/>
        <w:numPr>
          <w:ilvl w:val="1"/>
          <w:numId w:val="35"/>
        </w:numPr>
        <w:rPr>
          <w:rFonts w:ascii="Calibri" w:hAnsi="Calibri"/>
        </w:rPr>
      </w:pPr>
      <w:r w:rsidRPr="00E84EB2">
        <w:rPr>
          <w:rFonts w:ascii="Calibri" w:hAnsi="Calibri"/>
        </w:rPr>
        <w:t>Tanks storing heating oil used on the premises where it is stored;</w:t>
      </w:r>
    </w:p>
    <w:p w14:paraId="37C9C9B8" w14:textId="77777777" w:rsidR="00E84EB2" w:rsidRPr="00E84EB2" w:rsidRDefault="00E84EB2" w:rsidP="00E84EB2">
      <w:pPr>
        <w:pStyle w:val="ListParagraph"/>
        <w:numPr>
          <w:ilvl w:val="1"/>
          <w:numId w:val="35"/>
        </w:numPr>
        <w:rPr>
          <w:rFonts w:ascii="Calibri" w:hAnsi="Calibri"/>
        </w:rPr>
      </w:pPr>
      <w:r w:rsidRPr="00E84EB2">
        <w:rPr>
          <w:rFonts w:ascii="Calibri" w:hAnsi="Calibri"/>
        </w:rPr>
        <w:t>Tanks on or above the floor of underground areas, such as basements or tunnels;</w:t>
      </w:r>
    </w:p>
    <w:p w14:paraId="534C6D43" w14:textId="77777777" w:rsidR="00E84EB2" w:rsidRPr="00E84EB2" w:rsidRDefault="00E84EB2" w:rsidP="00E84EB2">
      <w:pPr>
        <w:pStyle w:val="ListParagraph"/>
        <w:numPr>
          <w:ilvl w:val="1"/>
          <w:numId w:val="35"/>
        </w:numPr>
        <w:rPr>
          <w:rFonts w:ascii="Calibri" w:hAnsi="Calibri"/>
        </w:rPr>
      </w:pPr>
      <w:r w:rsidRPr="00E84EB2">
        <w:rPr>
          <w:rFonts w:ascii="Calibri" w:hAnsi="Calibri"/>
        </w:rPr>
        <w:t>Septic tanks and systems for collecting storm water and wastewater;</w:t>
      </w:r>
    </w:p>
    <w:p w14:paraId="36087FE1" w14:textId="77777777" w:rsidR="00E84EB2" w:rsidRPr="00E84EB2" w:rsidRDefault="00E84EB2" w:rsidP="00E84EB2">
      <w:pPr>
        <w:pStyle w:val="ListParagraph"/>
        <w:numPr>
          <w:ilvl w:val="1"/>
          <w:numId w:val="35"/>
        </w:numPr>
        <w:rPr>
          <w:rFonts w:ascii="Calibri" w:hAnsi="Calibri"/>
        </w:rPr>
      </w:pPr>
      <w:r w:rsidRPr="00E84EB2">
        <w:rPr>
          <w:rFonts w:ascii="Calibri" w:hAnsi="Calibri"/>
        </w:rPr>
        <w:t>Flow-through process tanks;</w:t>
      </w:r>
    </w:p>
    <w:p w14:paraId="7F1E9AB9" w14:textId="77777777" w:rsidR="00E84EB2" w:rsidRPr="00E84EB2" w:rsidRDefault="00E84EB2" w:rsidP="00E84EB2">
      <w:pPr>
        <w:pStyle w:val="ListParagraph"/>
        <w:numPr>
          <w:ilvl w:val="1"/>
          <w:numId w:val="35"/>
        </w:numPr>
        <w:rPr>
          <w:rFonts w:ascii="Calibri" w:hAnsi="Calibri"/>
        </w:rPr>
      </w:pPr>
      <w:r w:rsidRPr="00E84EB2">
        <w:rPr>
          <w:rFonts w:ascii="Calibri" w:hAnsi="Calibri"/>
        </w:rPr>
        <w:t>Tanks of 110 gallons or less capacity; and</w:t>
      </w:r>
    </w:p>
    <w:p w14:paraId="5422B00E" w14:textId="77777777" w:rsidR="00E84EB2" w:rsidRPr="00E84EB2" w:rsidRDefault="00E84EB2" w:rsidP="00E84EB2">
      <w:pPr>
        <w:pStyle w:val="ListParagraph"/>
        <w:numPr>
          <w:ilvl w:val="1"/>
          <w:numId w:val="35"/>
        </w:numPr>
        <w:rPr>
          <w:rFonts w:ascii="Calibri" w:hAnsi="Calibri"/>
        </w:rPr>
      </w:pPr>
      <w:proofErr w:type="gramStart"/>
      <w:r w:rsidRPr="00E84EB2">
        <w:rPr>
          <w:rFonts w:ascii="Calibri" w:hAnsi="Calibri"/>
        </w:rPr>
        <w:t>Emergency spill</w:t>
      </w:r>
      <w:proofErr w:type="gramEnd"/>
      <w:r w:rsidRPr="00E84EB2">
        <w:rPr>
          <w:rFonts w:ascii="Calibri" w:hAnsi="Calibri"/>
        </w:rPr>
        <w:t xml:space="preserve"> and overfill tanks.</w:t>
      </w:r>
    </w:p>
    <w:p w14:paraId="6673B379" w14:textId="77777777" w:rsidR="002638E7" w:rsidRPr="00E31682" w:rsidRDefault="002638E7" w:rsidP="00E74BDA">
      <w:pPr>
        <w:spacing w:after="0"/>
        <w:contextualSpacing/>
        <w:rPr>
          <w:rFonts w:ascii="Calibri" w:hAnsi="Calibri"/>
        </w:rPr>
      </w:pPr>
    </w:p>
    <w:p w14:paraId="7FB9269C" w14:textId="1FC2993C" w:rsidR="00076A3C" w:rsidRPr="00E31682" w:rsidRDefault="00076A3C" w:rsidP="00E74BDA">
      <w:pPr>
        <w:spacing w:after="0"/>
        <w:contextualSpacing/>
        <w:rPr>
          <w:rFonts w:ascii="Calibri" w:hAnsi="Calibri"/>
          <w:b/>
          <w:u w:val="single"/>
        </w:rPr>
      </w:pPr>
      <w:r w:rsidRPr="00E31682">
        <w:rPr>
          <w:rFonts w:ascii="Calibri" w:hAnsi="Calibri"/>
          <w:b/>
          <w:u w:val="single"/>
        </w:rPr>
        <w:t>PROCESSING TIMES</w:t>
      </w:r>
      <w:r w:rsidR="009B09BE">
        <w:rPr>
          <w:rFonts w:ascii="Calibri" w:hAnsi="Calibri"/>
          <w:b/>
          <w:u w:val="single"/>
        </w:rPr>
        <w:t xml:space="preserve"> AND FEES</w:t>
      </w:r>
    </w:p>
    <w:p w14:paraId="6AB5C532" w14:textId="281E6F61" w:rsidR="009B09BE" w:rsidRPr="00603BAB" w:rsidRDefault="00603BAB" w:rsidP="00E74BDA">
      <w:pPr>
        <w:pStyle w:val="ListParagraph"/>
        <w:numPr>
          <w:ilvl w:val="0"/>
          <w:numId w:val="29"/>
        </w:numPr>
        <w:rPr>
          <w:rFonts w:ascii="Calibri" w:hAnsi="Calibri"/>
        </w:rPr>
      </w:pPr>
      <w:r>
        <w:rPr>
          <w:rFonts w:ascii="Calibri" w:hAnsi="Calibri"/>
        </w:rPr>
        <w:t xml:space="preserve">Forms related to work </w:t>
      </w:r>
      <w:r w:rsidRPr="00603BAB">
        <w:rPr>
          <w:rFonts w:ascii="Calibri" w:hAnsi="Calibri"/>
        </w:rPr>
        <w:t>on the tank itself (installing, reconfiguring, closing) are due at least 15 days but no more than 60 days prior to the work.</w:t>
      </w:r>
    </w:p>
    <w:p w14:paraId="7726D74C" w14:textId="7A8AECAB" w:rsidR="00603BAB" w:rsidRPr="00603BAB" w:rsidRDefault="00603BAB" w:rsidP="00603BAB">
      <w:pPr>
        <w:pStyle w:val="ListParagraph"/>
        <w:widowControl w:val="0"/>
        <w:numPr>
          <w:ilvl w:val="0"/>
          <w:numId w:val="29"/>
        </w:numPr>
        <w:autoSpaceDE w:val="0"/>
        <w:autoSpaceDN w:val="0"/>
        <w:adjustRightInd w:val="0"/>
        <w:rPr>
          <w:rFonts w:ascii="Calibri" w:hAnsi="Calibri" w:cs="ArialMT"/>
        </w:rPr>
      </w:pPr>
      <w:r w:rsidRPr="00603BAB">
        <w:rPr>
          <w:rFonts w:ascii="Calibri" w:hAnsi="Calibri"/>
        </w:rPr>
        <w:t xml:space="preserve">You must </w:t>
      </w:r>
      <w:r>
        <w:rPr>
          <w:rFonts w:ascii="Calibri" w:hAnsi="Calibri"/>
        </w:rPr>
        <w:t xml:space="preserve">register an UST with the DEC </w:t>
      </w:r>
      <w:r w:rsidRPr="00603BAB">
        <w:rPr>
          <w:rFonts w:ascii="Calibri" w:hAnsi="Calibri" w:cs="ArialMT"/>
        </w:rPr>
        <w:t>within 30 days of acquiring, purchasing,</w:t>
      </w:r>
      <w:r>
        <w:rPr>
          <w:rFonts w:ascii="Calibri" w:hAnsi="Calibri" w:cs="ArialMT"/>
        </w:rPr>
        <w:t xml:space="preserve"> </w:t>
      </w:r>
      <w:r w:rsidRPr="00603BAB">
        <w:rPr>
          <w:rFonts w:ascii="Calibri" w:hAnsi="Calibri" w:cs="ArialMT"/>
        </w:rPr>
        <w:t>installing or placing a UST system into service</w:t>
      </w:r>
      <w:r>
        <w:rPr>
          <w:rFonts w:ascii="Calibri" w:hAnsi="Calibri" w:cs="ArialMT"/>
        </w:rPr>
        <w:t>.  Registration is $50 per tank per year.</w:t>
      </w:r>
    </w:p>
    <w:p w14:paraId="2ED612C9" w14:textId="77777777" w:rsidR="002638E7" w:rsidRPr="00603BAB" w:rsidRDefault="002638E7" w:rsidP="00E74BDA">
      <w:pPr>
        <w:spacing w:after="0"/>
        <w:contextualSpacing/>
        <w:rPr>
          <w:rFonts w:ascii="Calibri" w:hAnsi="Calibri"/>
          <w:b/>
          <w:u w:val="single"/>
        </w:rPr>
      </w:pPr>
    </w:p>
    <w:p w14:paraId="0BDB0B51" w14:textId="77777777" w:rsidR="00603BAB" w:rsidRDefault="00603BAB">
      <w:pPr>
        <w:rPr>
          <w:rFonts w:ascii="Calibri" w:hAnsi="Calibri"/>
          <w:b/>
          <w:u w:val="single"/>
        </w:rPr>
      </w:pPr>
      <w:r>
        <w:rPr>
          <w:rFonts w:ascii="Calibri" w:hAnsi="Calibri"/>
          <w:b/>
          <w:u w:val="single"/>
        </w:rPr>
        <w:br w:type="page"/>
      </w:r>
    </w:p>
    <w:p w14:paraId="659B6A94" w14:textId="3EA64613" w:rsidR="00BC3EDB" w:rsidRPr="00E31682" w:rsidRDefault="002638E7" w:rsidP="00E74BDA">
      <w:pPr>
        <w:spacing w:after="0"/>
        <w:contextualSpacing/>
        <w:rPr>
          <w:rFonts w:ascii="Calibri" w:hAnsi="Calibri"/>
          <w:b/>
          <w:u w:val="single"/>
        </w:rPr>
      </w:pPr>
      <w:r w:rsidRPr="00E31682">
        <w:rPr>
          <w:rFonts w:ascii="Calibri" w:hAnsi="Calibri"/>
          <w:b/>
          <w:u w:val="single"/>
        </w:rPr>
        <w:lastRenderedPageBreak/>
        <w:t>Agency Coordination</w:t>
      </w:r>
    </w:p>
    <w:p w14:paraId="4F312833" w14:textId="471B89D0" w:rsidR="00FC4023" w:rsidRPr="00E31682" w:rsidRDefault="00A852C2" w:rsidP="00E74BDA">
      <w:pPr>
        <w:spacing w:after="0"/>
        <w:contextualSpacing/>
        <w:rPr>
          <w:rFonts w:ascii="Calibri" w:hAnsi="Calibri"/>
        </w:rPr>
      </w:pPr>
      <w:r>
        <w:rPr>
          <w:rFonts w:ascii="Calibri" w:hAnsi="Calibri"/>
        </w:rPr>
        <w:t>The US Environmental Protection Agency (EPA) has the federal authority to regulate USTs; 38 states have their own UST programs and the rest have primacy to implement the EPA program.</w:t>
      </w:r>
      <w:r w:rsidR="00526954">
        <w:rPr>
          <w:rFonts w:ascii="Calibri" w:hAnsi="Calibri"/>
        </w:rPr>
        <w:t xml:space="preserve">  In Alaska, the UST program is implemented by the Alaska DEC’s Spill Response and Prevention team, especially those concerned with Contaminated Sites.</w:t>
      </w:r>
      <w:r w:rsidR="00E84EB2">
        <w:rPr>
          <w:rFonts w:ascii="Calibri" w:hAnsi="Calibri"/>
        </w:rPr>
        <w:t xml:space="preserve">  The DEC provides technical assistance to UST owners/operators, audits third-party inspectors and reviews inspections, certifies UST workers, and oversees all UST installations and closures.</w:t>
      </w:r>
    </w:p>
    <w:p w14:paraId="2BE014C1" w14:textId="77777777" w:rsidR="002638E7" w:rsidRPr="00E31682" w:rsidRDefault="002638E7" w:rsidP="00E74BDA">
      <w:pPr>
        <w:spacing w:after="0"/>
        <w:contextualSpacing/>
        <w:rPr>
          <w:rFonts w:ascii="Calibri" w:hAnsi="Calibri"/>
        </w:rPr>
      </w:pPr>
    </w:p>
    <w:p w14:paraId="4E88FCFD" w14:textId="6BA85936" w:rsidR="005C3146" w:rsidRPr="00E31682" w:rsidRDefault="00685AD5" w:rsidP="00E74BDA">
      <w:pPr>
        <w:spacing w:after="0"/>
        <w:contextualSpacing/>
        <w:rPr>
          <w:rFonts w:ascii="Calibri" w:hAnsi="Calibri" w:cs="Segoe UI"/>
          <w:b/>
          <w:color w:val="000000"/>
          <w:u w:val="single"/>
        </w:rPr>
      </w:pPr>
      <w:r w:rsidRPr="00E31682">
        <w:rPr>
          <w:rFonts w:ascii="Calibri" w:hAnsi="Calibri" w:cs="Segoe UI"/>
          <w:b/>
          <w:color w:val="000000"/>
          <w:u w:val="single"/>
        </w:rPr>
        <w:t>Information Necessary</w:t>
      </w:r>
      <w:r w:rsidR="00AC46AE">
        <w:rPr>
          <w:rFonts w:ascii="Calibri" w:hAnsi="Calibri" w:cs="Segoe UI"/>
          <w:b/>
          <w:color w:val="000000"/>
          <w:u w:val="single"/>
        </w:rPr>
        <w:t xml:space="preserve"> </w:t>
      </w:r>
      <w:r w:rsidR="00AC46AE" w:rsidRPr="00AC46AE">
        <w:rPr>
          <w:rFonts w:ascii="Calibri" w:hAnsi="Calibri" w:cs="Segoe UI"/>
          <w:color w:val="000000"/>
          <w:u w:val="single"/>
        </w:rPr>
        <w:t>(varies by form)</w:t>
      </w:r>
    </w:p>
    <w:p w14:paraId="3CE6C438" w14:textId="7861B564" w:rsidR="00555F81" w:rsidRDefault="00603BAB" w:rsidP="00E74BDA">
      <w:pPr>
        <w:pStyle w:val="ListParagraph"/>
        <w:numPr>
          <w:ilvl w:val="0"/>
          <w:numId w:val="30"/>
        </w:numPr>
        <w:rPr>
          <w:rFonts w:ascii="Calibri" w:hAnsi="Calibri" w:cs="Segoe UI"/>
          <w:color w:val="000000"/>
        </w:rPr>
      </w:pPr>
      <w:r>
        <w:rPr>
          <w:rFonts w:ascii="Calibri" w:hAnsi="Calibri" w:cs="Segoe UI"/>
          <w:color w:val="000000"/>
        </w:rPr>
        <w:t>Names and contact info for owner and operator (not necessarily the same)</w:t>
      </w:r>
    </w:p>
    <w:p w14:paraId="5D253B53" w14:textId="5778C027" w:rsidR="00603BAB" w:rsidRDefault="00603BAB" w:rsidP="00E74BDA">
      <w:pPr>
        <w:pStyle w:val="ListParagraph"/>
        <w:numPr>
          <w:ilvl w:val="0"/>
          <w:numId w:val="30"/>
        </w:numPr>
        <w:rPr>
          <w:rFonts w:ascii="Calibri" w:hAnsi="Calibri" w:cs="Segoe UI"/>
          <w:color w:val="000000"/>
        </w:rPr>
      </w:pPr>
      <w:r>
        <w:rPr>
          <w:rFonts w:ascii="Calibri" w:hAnsi="Calibri" w:cs="Segoe UI"/>
          <w:color w:val="000000"/>
        </w:rPr>
        <w:t>Location of tank, plus site sketch</w:t>
      </w:r>
    </w:p>
    <w:p w14:paraId="07686021" w14:textId="6B1DAFD0" w:rsidR="00AC46AE" w:rsidRDefault="00AC46AE" w:rsidP="00E74BDA">
      <w:pPr>
        <w:pStyle w:val="ListParagraph"/>
        <w:numPr>
          <w:ilvl w:val="0"/>
          <w:numId w:val="30"/>
        </w:numPr>
        <w:rPr>
          <w:rFonts w:ascii="Calibri" w:hAnsi="Calibri" w:cs="Segoe UI"/>
          <w:color w:val="000000"/>
        </w:rPr>
      </w:pPr>
      <w:r>
        <w:rPr>
          <w:rFonts w:ascii="Calibri" w:hAnsi="Calibri" w:cs="Segoe UI"/>
          <w:color w:val="000000"/>
        </w:rPr>
        <w:t xml:space="preserve">For installing/registering an UST: </w:t>
      </w:r>
    </w:p>
    <w:p w14:paraId="4E7077B3" w14:textId="4B2879D1" w:rsidR="00603BAB" w:rsidRDefault="00AC46AE" w:rsidP="00AC46AE">
      <w:pPr>
        <w:pStyle w:val="ListParagraph"/>
        <w:numPr>
          <w:ilvl w:val="1"/>
          <w:numId w:val="30"/>
        </w:numPr>
        <w:rPr>
          <w:rFonts w:ascii="Calibri" w:hAnsi="Calibri" w:cs="Segoe UI"/>
          <w:color w:val="000000"/>
        </w:rPr>
      </w:pPr>
      <w:proofErr w:type="gramStart"/>
      <w:r>
        <w:rPr>
          <w:rFonts w:ascii="Calibri" w:hAnsi="Calibri" w:cs="Segoe UI"/>
          <w:color w:val="000000"/>
        </w:rPr>
        <w:t>detailed</w:t>
      </w:r>
      <w:proofErr w:type="gramEnd"/>
      <w:r>
        <w:rPr>
          <w:rFonts w:ascii="Calibri" w:hAnsi="Calibri" w:cs="Segoe UI"/>
          <w:color w:val="000000"/>
        </w:rPr>
        <w:t xml:space="preserve"> description of UST system (capacity, material, product, release detection, overflow and spill prevention details, etc.)</w:t>
      </w:r>
    </w:p>
    <w:p w14:paraId="0CCAEF93" w14:textId="362F144B" w:rsidR="00AC46AE" w:rsidRDefault="00AC46AE" w:rsidP="00AC46AE">
      <w:pPr>
        <w:pStyle w:val="ListParagraph"/>
        <w:numPr>
          <w:ilvl w:val="1"/>
          <w:numId w:val="30"/>
        </w:numPr>
        <w:rPr>
          <w:rFonts w:ascii="Calibri" w:hAnsi="Calibri" w:cs="Segoe UI"/>
          <w:color w:val="000000"/>
        </w:rPr>
      </w:pPr>
      <w:proofErr w:type="gramStart"/>
      <w:r>
        <w:rPr>
          <w:rFonts w:ascii="Calibri" w:hAnsi="Calibri" w:cs="Segoe UI"/>
          <w:color w:val="000000"/>
        </w:rPr>
        <w:t>installer</w:t>
      </w:r>
      <w:proofErr w:type="gramEnd"/>
      <w:r>
        <w:rPr>
          <w:rFonts w:ascii="Calibri" w:hAnsi="Calibri" w:cs="Segoe UI"/>
          <w:color w:val="000000"/>
        </w:rPr>
        <w:t xml:space="preserve"> info, incl. certification details</w:t>
      </w:r>
    </w:p>
    <w:p w14:paraId="6AD63152" w14:textId="6425B1B4" w:rsidR="00AC46AE" w:rsidRDefault="00AC46AE" w:rsidP="00AC46AE">
      <w:pPr>
        <w:pStyle w:val="ListParagraph"/>
        <w:numPr>
          <w:ilvl w:val="1"/>
          <w:numId w:val="30"/>
        </w:numPr>
        <w:rPr>
          <w:rFonts w:ascii="Calibri" w:hAnsi="Calibri" w:cs="Segoe UI"/>
          <w:color w:val="000000"/>
        </w:rPr>
      </w:pPr>
      <w:proofErr w:type="gramStart"/>
      <w:r>
        <w:rPr>
          <w:rFonts w:ascii="Calibri" w:hAnsi="Calibri" w:cs="Segoe UI"/>
          <w:color w:val="000000"/>
        </w:rPr>
        <w:t>statement</w:t>
      </w:r>
      <w:proofErr w:type="gramEnd"/>
      <w:r>
        <w:rPr>
          <w:rFonts w:ascii="Calibri" w:hAnsi="Calibri" w:cs="Segoe UI"/>
          <w:color w:val="000000"/>
        </w:rPr>
        <w:t xml:space="preserve"> of financial responsibility – owner and operator are liable for any releases, and the state will attempt to recover any cleanup costs, so the law specifies insurance, etc. (there’s even another form for this)</w:t>
      </w:r>
    </w:p>
    <w:p w14:paraId="19CCE2CE" w14:textId="1AA6BE95" w:rsidR="00AC46AE" w:rsidRDefault="00AC46AE" w:rsidP="00AC46AE">
      <w:pPr>
        <w:pStyle w:val="ListParagraph"/>
        <w:numPr>
          <w:ilvl w:val="0"/>
          <w:numId w:val="30"/>
        </w:numPr>
        <w:rPr>
          <w:rFonts w:ascii="Calibri" w:hAnsi="Calibri" w:cs="Segoe UI"/>
          <w:color w:val="000000"/>
        </w:rPr>
      </w:pPr>
      <w:r>
        <w:rPr>
          <w:rFonts w:ascii="Calibri" w:hAnsi="Calibri" w:cs="Segoe UI"/>
          <w:color w:val="000000"/>
        </w:rPr>
        <w:t>For reconfiguring an UST: short addendum with descriptions of the work</w:t>
      </w:r>
    </w:p>
    <w:p w14:paraId="285C9476" w14:textId="77777777" w:rsidR="00AC46AE" w:rsidRDefault="00AC46AE" w:rsidP="00AC46AE">
      <w:pPr>
        <w:pStyle w:val="ListParagraph"/>
        <w:numPr>
          <w:ilvl w:val="0"/>
          <w:numId w:val="30"/>
        </w:numPr>
        <w:rPr>
          <w:rFonts w:ascii="Calibri" w:hAnsi="Calibri" w:cs="Segoe UI"/>
          <w:color w:val="000000"/>
        </w:rPr>
      </w:pPr>
      <w:r>
        <w:rPr>
          <w:rFonts w:ascii="Calibri" w:hAnsi="Calibri" w:cs="Segoe UI"/>
          <w:color w:val="000000"/>
        </w:rPr>
        <w:t xml:space="preserve">For closing an UST: </w:t>
      </w:r>
    </w:p>
    <w:p w14:paraId="6CEEA7C2" w14:textId="02B83136" w:rsidR="00AC46AE" w:rsidRDefault="00AC46AE" w:rsidP="00AC46AE">
      <w:pPr>
        <w:pStyle w:val="ListParagraph"/>
        <w:numPr>
          <w:ilvl w:val="1"/>
          <w:numId w:val="30"/>
        </w:numPr>
        <w:rPr>
          <w:rFonts w:ascii="Calibri" w:hAnsi="Calibri" w:cs="Segoe UI"/>
          <w:color w:val="000000"/>
        </w:rPr>
      </w:pPr>
      <w:proofErr w:type="gramStart"/>
      <w:r>
        <w:rPr>
          <w:rFonts w:ascii="Calibri" w:hAnsi="Calibri" w:cs="Segoe UI"/>
          <w:color w:val="000000"/>
        </w:rPr>
        <w:t>info</w:t>
      </w:r>
      <w:proofErr w:type="gramEnd"/>
      <w:r>
        <w:rPr>
          <w:rFonts w:ascii="Calibri" w:hAnsi="Calibri" w:cs="Segoe UI"/>
          <w:color w:val="000000"/>
        </w:rPr>
        <w:t xml:space="preserve"> on certified tank worker and qualified environmental professional</w:t>
      </w:r>
    </w:p>
    <w:p w14:paraId="6F449CE3" w14:textId="5A7C3FCC" w:rsidR="00AC46AE" w:rsidRDefault="00AC46AE" w:rsidP="00AC46AE">
      <w:pPr>
        <w:pStyle w:val="ListParagraph"/>
        <w:numPr>
          <w:ilvl w:val="1"/>
          <w:numId w:val="30"/>
        </w:numPr>
        <w:rPr>
          <w:rFonts w:ascii="Calibri" w:hAnsi="Calibri" w:cs="Segoe UI"/>
          <w:color w:val="000000"/>
        </w:rPr>
      </w:pPr>
      <w:proofErr w:type="gramStart"/>
      <w:r>
        <w:rPr>
          <w:rFonts w:ascii="Calibri" w:hAnsi="Calibri" w:cs="Segoe UI"/>
          <w:color w:val="000000"/>
        </w:rPr>
        <w:t>checklist</w:t>
      </w:r>
      <w:proofErr w:type="gramEnd"/>
      <w:r>
        <w:rPr>
          <w:rFonts w:ascii="Calibri" w:hAnsi="Calibri" w:cs="Segoe UI"/>
          <w:color w:val="000000"/>
        </w:rPr>
        <w:t xml:space="preserve"> for disposal of tank, product, piping, and locations for where it all went</w:t>
      </w:r>
    </w:p>
    <w:p w14:paraId="622E7FF9" w14:textId="6D6BAE22" w:rsidR="009B09BE" w:rsidRDefault="009B09BE" w:rsidP="00E74BDA">
      <w:pPr>
        <w:spacing w:after="0"/>
        <w:contextualSpacing/>
        <w:rPr>
          <w:rFonts w:ascii="Calibri" w:hAnsi="Calibri" w:cs="Segoe UI"/>
          <w:b/>
          <w:color w:val="000000"/>
          <w:u w:val="single"/>
        </w:rPr>
      </w:pPr>
    </w:p>
    <w:p w14:paraId="675819F1" w14:textId="6B381946" w:rsidR="000158D7" w:rsidRPr="00E31682" w:rsidRDefault="00FC4023" w:rsidP="00E74BDA">
      <w:pPr>
        <w:spacing w:after="0"/>
        <w:contextualSpacing/>
        <w:rPr>
          <w:rFonts w:ascii="Calibri" w:hAnsi="Calibri" w:cs="Segoe UI"/>
          <w:b/>
          <w:color w:val="000000"/>
          <w:u w:val="single"/>
        </w:rPr>
      </w:pPr>
      <w:r w:rsidRPr="00E31682">
        <w:rPr>
          <w:rFonts w:ascii="Calibri" w:hAnsi="Calibri" w:cs="Segoe UI"/>
          <w:b/>
          <w:color w:val="000000"/>
          <w:u w:val="single"/>
        </w:rPr>
        <w:t xml:space="preserve">Special definitions </w:t>
      </w:r>
    </w:p>
    <w:p w14:paraId="74106545" w14:textId="55784840" w:rsidR="00DE1D01" w:rsidRDefault="00606680" w:rsidP="00E74BDA">
      <w:pPr>
        <w:pStyle w:val="ListParagraph"/>
        <w:numPr>
          <w:ilvl w:val="0"/>
          <w:numId w:val="28"/>
        </w:numPr>
        <w:rPr>
          <w:rFonts w:ascii="Calibri" w:hAnsi="Calibri" w:cs="Segoe UI"/>
          <w:color w:val="000000"/>
        </w:rPr>
      </w:pPr>
      <w:r>
        <w:rPr>
          <w:rFonts w:ascii="Calibri" w:hAnsi="Calibri" w:cs="Segoe UI"/>
          <w:color w:val="000000"/>
        </w:rPr>
        <w:t>Underground Storage Tank (UST) – a tank plus any underground piping where 10% of the total volume is underground</w:t>
      </w:r>
    </w:p>
    <w:p w14:paraId="7AB1A768" w14:textId="2FCC4195" w:rsidR="009B09BE" w:rsidRPr="009B09BE" w:rsidRDefault="00606680" w:rsidP="00E74BDA">
      <w:pPr>
        <w:pStyle w:val="ListParagraph"/>
        <w:numPr>
          <w:ilvl w:val="0"/>
          <w:numId w:val="28"/>
        </w:numPr>
        <w:rPr>
          <w:rFonts w:ascii="Calibri" w:hAnsi="Calibri" w:cs="Segoe UI"/>
          <w:color w:val="000000"/>
        </w:rPr>
      </w:pPr>
      <w:r>
        <w:rPr>
          <w:rFonts w:ascii="Calibri" w:hAnsi="Calibri" w:cs="Segoe UI"/>
          <w:color w:val="000000"/>
        </w:rPr>
        <w:t>Leaking Underground Storage Tank (LUST) – UST with unintentional environmental release of petroleum or other hazardous material</w:t>
      </w:r>
    </w:p>
    <w:p w14:paraId="358204A7" w14:textId="77777777" w:rsidR="00F146F4" w:rsidRPr="00E31682" w:rsidRDefault="00F146F4" w:rsidP="00E74BDA">
      <w:pPr>
        <w:spacing w:after="0"/>
        <w:contextualSpacing/>
        <w:rPr>
          <w:rFonts w:ascii="Calibri" w:hAnsi="Calibri" w:cs="Segoe UI"/>
          <w:b/>
          <w:color w:val="000000"/>
          <w:u w:val="single"/>
        </w:rPr>
      </w:pPr>
    </w:p>
    <w:p w14:paraId="39E81861" w14:textId="3B898D04" w:rsidR="0073445B" w:rsidRPr="00E31682" w:rsidRDefault="005741C5" w:rsidP="00E74BDA">
      <w:pPr>
        <w:spacing w:after="0"/>
        <w:contextualSpacing/>
        <w:rPr>
          <w:rFonts w:ascii="Calibri" w:hAnsi="Calibri" w:cs="Segoe UI"/>
          <w:b/>
          <w:color w:val="000000"/>
          <w:u w:val="single"/>
        </w:rPr>
      </w:pPr>
      <w:r w:rsidRPr="00E31682">
        <w:rPr>
          <w:rFonts w:ascii="Calibri" w:hAnsi="Calibri" w:cs="Segoe UI"/>
          <w:b/>
          <w:color w:val="000000"/>
          <w:u w:val="single"/>
        </w:rPr>
        <w:t>Enforcement and Penalties</w:t>
      </w:r>
    </w:p>
    <w:p w14:paraId="17FC1550" w14:textId="039FB2CF" w:rsidR="00076A3C" w:rsidRPr="00E31682" w:rsidRDefault="00E74BDA" w:rsidP="00E74BDA">
      <w:pPr>
        <w:spacing w:after="0" w:line="240" w:lineRule="auto"/>
        <w:contextualSpacing/>
        <w:jc w:val="both"/>
        <w:rPr>
          <w:rFonts w:ascii="Calibri" w:hAnsi="Calibri"/>
          <w:b/>
          <w:u w:val="single"/>
        </w:rPr>
      </w:pPr>
      <w:bookmarkStart w:id="1" w:name="h.y33bxdpuvswp" w:colFirst="0" w:colLast="0"/>
      <w:bookmarkStart w:id="2" w:name="h.rabv6ryip3q0" w:colFirst="0" w:colLast="0"/>
      <w:bookmarkEnd w:id="1"/>
      <w:bookmarkEnd w:id="2"/>
      <w:r>
        <w:rPr>
          <w:rFonts w:ascii="Calibri" w:hAnsi="Calibri"/>
          <w:b/>
          <w:u w:val="single"/>
        </w:rPr>
        <w:t>REGULATIONS</w:t>
      </w:r>
    </w:p>
    <w:p w14:paraId="45BA2133" w14:textId="77777777" w:rsidR="00526954" w:rsidRDefault="00526954" w:rsidP="00E74BDA">
      <w:pPr>
        <w:numPr>
          <w:ilvl w:val="0"/>
          <w:numId w:val="33"/>
        </w:numPr>
        <w:spacing w:after="0" w:line="240" w:lineRule="auto"/>
        <w:contextualSpacing/>
        <w:rPr>
          <w:rFonts w:ascii="Calibri" w:hAnsi="Calibri"/>
        </w:rPr>
      </w:pPr>
      <w:r>
        <w:rPr>
          <w:rFonts w:ascii="Calibri" w:hAnsi="Calibri"/>
        </w:rPr>
        <w:t>Federal law roundup of 5 or so different laws and amendments concerning USTs</w:t>
      </w:r>
    </w:p>
    <w:p w14:paraId="6668340B" w14:textId="454E707C" w:rsidR="00DE1D01" w:rsidRDefault="00876432" w:rsidP="00526954">
      <w:pPr>
        <w:numPr>
          <w:ilvl w:val="1"/>
          <w:numId w:val="33"/>
        </w:numPr>
        <w:spacing w:after="0" w:line="240" w:lineRule="auto"/>
        <w:contextualSpacing/>
        <w:rPr>
          <w:rFonts w:ascii="Calibri" w:hAnsi="Calibri"/>
        </w:rPr>
      </w:pPr>
      <w:hyperlink r:id="rId8" w:history="1">
        <w:r w:rsidRPr="00526954">
          <w:rPr>
            <w:rStyle w:val="Hyperlink"/>
            <w:rFonts w:ascii="Calibri" w:hAnsi="Calibri"/>
          </w:rPr>
          <w:t>U.S. Code, Title 42, Chapter 82, Subchapter IX</w:t>
        </w:r>
      </w:hyperlink>
    </w:p>
    <w:p w14:paraId="019E6E60" w14:textId="77777777" w:rsidR="00526954" w:rsidRDefault="00876432" w:rsidP="00526954">
      <w:pPr>
        <w:numPr>
          <w:ilvl w:val="0"/>
          <w:numId w:val="33"/>
        </w:numPr>
        <w:spacing w:after="0" w:line="240" w:lineRule="auto"/>
        <w:contextualSpacing/>
        <w:rPr>
          <w:rFonts w:ascii="Calibri" w:hAnsi="Calibri"/>
        </w:rPr>
      </w:pPr>
      <w:r w:rsidRPr="00526954">
        <w:rPr>
          <w:rFonts w:ascii="Calibri" w:hAnsi="Calibri"/>
        </w:rPr>
        <w:t xml:space="preserve">Alaska </w:t>
      </w:r>
      <w:proofErr w:type="spellStart"/>
      <w:r w:rsidRPr="00526954">
        <w:rPr>
          <w:rFonts w:ascii="Calibri" w:hAnsi="Calibri"/>
        </w:rPr>
        <w:t>regs</w:t>
      </w:r>
      <w:proofErr w:type="spellEnd"/>
      <w:r w:rsidRPr="00526954">
        <w:rPr>
          <w:rFonts w:ascii="Calibri" w:hAnsi="Calibri"/>
        </w:rPr>
        <w:t xml:space="preserve"> </w:t>
      </w:r>
    </w:p>
    <w:p w14:paraId="058BDA94" w14:textId="35FD1199" w:rsidR="00526954" w:rsidRDefault="00876432" w:rsidP="00526954">
      <w:pPr>
        <w:numPr>
          <w:ilvl w:val="1"/>
          <w:numId w:val="33"/>
        </w:numPr>
        <w:spacing w:after="0" w:line="240" w:lineRule="auto"/>
        <w:contextualSpacing/>
        <w:rPr>
          <w:rFonts w:ascii="Calibri" w:hAnsi="Calibri"/>
        </w:rPr>
      </w:pPr>
      <w:hyperlink r:id="rId9" w:history="1">
        <w:r w:rsidRPr="00526954">
          <w:rPr>
            <w:rStyle w:val="Hyperlink"/>
            <w:rFonts w:ascii="Calibri" w:hAnsi="Calibri"/>
          </w:rPr>
          <w:t xml:space="preserve">18 AAC 78, Article </w:t>
        </w:r>
      </w:hyperlink>
      <w:hyperlink r:id="rId10" w:history="1">
        <w:r w:rsidRPr="00526954">
          <w:rPr>
            <w:rStyle w:val="Hyperlink"/>
            <w:rFonts w:ascii="Calibri" w:hAnsi="Calibri"/>
          </w:rPr>
          <w:t>1</w:t>
        </w:r>
      </w:hyperlink>
      <w:r w:rsidRPr="00526954">
        <w:rPr>
          <w:rFonts w:ascii="Calibri" w:hAnsi="Calibri"/>
        </w:rPr>
        <w:t xml:space="preserve"> </w:t>
      </w:r>
    </w:p>
    <w:p w14:paraId="3221FC42" w14:textId="5CD7307D" w:rsidR="00526954" w:rsidRPr="00526954" w:rsidRDefault="00526954" w:rsidP="00526954">
      <w:pPr>
        <w:numPr>
          <w:ilvl w:val="1"/>
          <w:numId w:val="33"/>
        </w:numPr>
        <w:spacing w:after="0" w:line="240" w:lineRule="auto"/>
        <w:contextualSpacing/>
        <w:rPr>
          <w:rFonts w:ascii="Calibri" w:hAnsi="Calibri"/>
        </w:rPr>
      </w:pPr>
      <w:r>
        <w:rPr>
          <w:rFonts w:ascii="Calibri" w:hAnsi="Calibri"/>
        </w:rPr>
        <w:t>LUSTs addressed in 18 AAC 78, Article 2</w:t>
      </w:r>
    </w:p>
    <w:p w14:paraId="3A70791E" w14:textId="77777777" w:rsidR="00ED2556" w:rsidRDefault="00ED2556" w:rsidP="00E74BDA">
      <w:pPr>
        <w:spacing w:after="0" w:line="240" w:lineRule="auto"/>
        <w:contextualSpacing/>
        <w:rPr>
          <w:rFonts w:ascii="Calibri" w:hAnsi="Calibri"/>
          <w:sz w:val="24"/>
          <w:szCs w:val="24"/>
        </w:rPr>
      </w:pPr>
    </w:p>
    <w:p w14:paraId="7C62DA81" w14:textId="109D28D1" w:rsidR="00AC46AE" w:rsidRDefault="006409C8" w:rsidP="00E74BDA">
      <w:pPr>
        <w:spacing w:after="0" w:line="240" w:lineRule="auto"/>
        <w:contextualSpacing/>
        <w:rPr>
          <w:rFonts w:ascii="Calibri" w:hAnsi="Calibri"/>
          <w:sz w:val="24"/>
          <w:szCs w:val="24"/>
        </w:rPr>
      </w:pPr>
      <w:r w:rsidRPr="006409C8">
        <w:rPr>
          <w:rFonts w:ascii="Calibri" w:hAnsi="Calibri"/>
          <w:b/>
          <w:sz w:val="24"/>
          <w:szCs w:val="24"/>
        </w:rPr>
        <w:t>Monitoring and inspections</w:t>
      </w:r>
      <w:r>
        <w:rPr>
          <w:rFonts w:ascii="Calibri" w:hAnsi="Calibri"/>
          <w:sz w:val="24"/>
          <w:szCs w:val="24"/>
        </w:rPr>
        <w:t xml:space="preserve"> are the easiest way to get in trouble.</w:t>
      </w:r>
    </w:p>
    <w:p w14:paraId="379350C4" w14:textId="77777777" w:rsidR="006409C8" w:rsidRDefault="00AC46AE" w:rsidP="006409C8">
      <w:pPr>
        <w:pStyle w:val="ListParagraph"/>
        <w:numPr>
          <w:ilvl w:val="0"/>
          <w:numId w:val="38"/>
        </w:numPr>
        <w:rPr>
          <w:rFonts w:ascii="Calibri" w:hAnsi="Calibri"/>
        </w:rPr>
      </w:pPr>
      <w:r w:rsidRPr="006409C8">
        <w:rPr>
          <w:rFonts w:ascii="Calibri" w:hAnsi="Calibri"/>
        </w:rPr>
        <w:t>Monitoring happens monthly, overseen by operator.  Must keep 12 months of 30-day inspections on hand.</w:t>
      </w:r>
      <w:r w:rsidR="006409C8">
        <w:rPr>
          <w:rFonts w:ascii="Calibri" w:hAnsi="Calibri"/>
        </w:rPr>
        <w:t xml:space="preserve">  </w:t>
      </w:r>
    </w:p>
    <w:p w14:paraId="3170B6CD" w14:textId="298E400D" w:rsidR="00876432" w:rsidRDefault="006409C8" w:rsidP="006409C8">
      <w:pPr>
        <w:pStyle w:val="ListParagraph"/>
        <w:numPr>
          <w:ilvl w:val="1"/>
          <w:numId w:val="38"/>
        </w:numPr>
        <w:rPr>
          <w:rFonts w:ascii="Calibri" w:hAnsi="Calibri"/>
        </w:rPr>
      </w:pPr>
      <w:r>
        <w:rPr>
          <w:rFonts w:ascii="Calibri" w:hAnsi="Calibri"/>
        </w:rPr>
        <w:t>Failure to do this will put you on Leak Detection Probation for at least 12 months, overseen by your inspector, until they ask the DEC to end probation.</w:t>
      </w:r>
    </w:p>
    <w:p w14:paraId="55BE0301" w14:textId="77777777" w:rsidR="006409C8" w:rsidRDefault="006409C8" w:rsidP="006409C8">
      <w:pPr>
        <w:pStyle w:val="ListParagraph"/>
        <w:numPr>
          <w:ilvl w:val="0"/>
          <w:numId w:val="38"/>
        </w:numPr>
        <w:rPr>
          <w:rFonts w:ascii="Calibri" w:hAnsi="Calibri"/>
        </w:rPr>
      </w:pPr>
      <w:r w:rsidRPr="006409C8">
        <w:rPr>
          <w:rFonts w:ascii="Calibri" w:hAnsi="Calibri"/>
        </w:rPr>
        <w:t xml:space="preserve">Third-party inspections happen once every 3 years, overseen by a certified tank inspector. </w:t>
      </w:r>
    </w:p>
    <w:p w14:paraId="734F5CB4" w14:textId="75862DAE" w:rsidR="006409C8" w:rsidRPr="006409C8" w:rsidRDefault="006409C8" w:rsidP="006409C8">
      <w:pPr>
        <w:pStyle w:val="ListParagraph"/>
        <w:numPr>
          <w:ilvl w:val="1"/>
          <w:numId w:val="38"/>
        </w:numPr>
        <w:rPr>
          <w:rFonts w:ascii="Calibri" w:hAnsi="Calibri"/>
        </w:rPr>
      </w:pPr>
      <w:r w:rsidRPr="006409C8">
        <w:rPr>
          <w:rFonts w:ascii="Calibri" w:hAnsi="Calibri"/>
        </w:rPr>
        <w:t>Doing this gets you a current inspection tag.</w:t>
      </w:r>
    </w:p>
    <w:p w14:paraId="762B1241" w14:textId="0824B0F9" w:rsidR="006409C8" w:rsidRDefault="006409C8" w:rsidP="006409C8">
      <w:pPr>
        <w:pStyle w:val="ListParagraph"/>
        <w:numPr>
          <w:ilvl w:val="1"/>
          <w:numId w:val="38"/>
        </w:numPr>
        <w:rPr>
          <w:rFonts w:ascii="Calibri" w:hAnsi="Calibri"/>
        </w:rPr>
      </w:pPr>
      <w:r>
        <w:rPr>
          <w:rFonts w:ascii="Calibri" w:hAnsi="Calibri"/>
        </w:rPr>
        <w:t>You have 120 days to fix any deficiencies (unless it’s a spill)</w:t>
      </w:r>
    </w:p>
    <w:p w14:paraId="37F68A4E" w14:textId="717070DC" w:rsidR="006409C8" w:rsidRDefault="006409C8" w:rsidP="006409C8">
      <w:pPr>
        <w:pStyle w:val="ListParagraph"/>
        <w:numPr>
          <w:ilvl w:val="1"/>
          <w:numId w:val="38"/>
        </w:numPr>
        <w:rPr>
          <w:rFonts w:ascii="Calibri" w:hAnsi="Calibri"/>
        </w:rPr>
      </w:pPr>
      <w:r>
        <w:rPr>
          <w:rFonts w:ascii="Calibri" w:hAnsi="Calibri"/>
        </w:rPr>
        <w:t>Inspection reports must be submitted to DEC.</w:t>
      </w:r>
    </w:p>
    <w:p w14:paraId="605C6966" w14:textId="77777777" w:rsidR="006409C8" w:rsidRDefault="006409C8" w:rsidP="006409C8">
      <w:pPr>
        <w:pStyle w:val="ListParagraph"/>
        <w:numPr>
          <w:ilvl w:val="1"/>
          <w:numId w:val="38"/>
        </w:numPr>
        <w:rPr>
          <w:rFonts w:ascii="Calibri" w:hAnsi="Calibri"/>
        </w:rPr>
      </w:pPr>
      <w:r>
        <w:rPr>
          <w:rFonts w:ascii="Calibri" w:hAnsi="Calibri"/>
        </w:rPr>
        <w:t>Failure to have a current inspection tag puts you on a list, and tanks on this list cannot receive or dispense fuel until their tags are current.</w:t>
      </w:r>
    </w:p>
    <w:p w14:paraId="15558F7F" w14:textId="77777777" w:rsidR="00871F7F" w:rsidRDefault="00871F7F" w:rsidP="00871F7F">
      <w:pPr>
        <w:pStyle w:val="ListParagraph"/>
        <w:ind w:left="1440"/>
        <w:rPr>
          <w:rFonts w:ascii="Calibri" w:hAnsi="Calibri"/>
        </w:rPr>
      </w:pPr>
    </w:p>
    <w:p w14:paraId="5B10E7A7" w14:textId="2F1FF2B3" w:rsidR="006409C8" w:rsidRDefault="006409C8" w:rsidP="006409C8">
      <w:pPr>
        <w:pStyle w:val="ListParagraph"/>
        <w:numPr>
          <w:ilvl w:val="0"/>
          <w:numId w:val="38"/>
        </w:numPr>
        <w:rPr>
          <w:rFonts w:ascii="Calibri" w:hAnsi="Calibri"/>
        </w:rPr>
      </w:pPr>
      <w:r w:rsidRPr="00871F7F">
        <w:rPr>
          <w:rFonts w:ascii="Calibri" w:hAnsi="Calibri"/>
          <w:b/>
        </w:rPr>
        <w:t>Releases, spills, or leaks</w:t>
      </w:r>
      <w:r>
        <w:rPr>
          <w:rFonts w:ascii="Calibri" w:hAnsi="Calibri"/>
        </w:rPr>
        <w:t xml:space="preserve"> </w:t>
      </w:r>
      <w:r w:rsidRPr="006409C8">
        <w:rPr>
          <w:rFonts w:ascii="Calibri" w:hAnsi="Calibri"/>
        </w:rPr>
        <w:sym w:font="Wingdings" w:char="F0E8"/>
      </w:r>
      <w:r>
        <w:rPr>
          <w:rFonts w:ascii="Calibri" w:hAnsi="Calibri"/>
        </w:rPr>
        <w:t xml:space="preserve"> Leaking Underground Storage Tank (LUST)</w:t>
      </w:r>
    </w:p>
    <w:p w14:paraId="01A6959F" w14:textId="62092ECE" w:rsidR="006409C8" w:rsidRDefault="004D60FA" w:rsidP="00871F7F">
      <w:pPr>
        <w:pStyle w:val="ListParagraph"/>
        <w:numPr>
          <w:ilvl w:val="1"/>
          <w:numId w:val="38"/>
        </w:numPr>
        <w:rPr>
          <w:rFonts w:ascii="Calibri" w:hAnsi="Calibri"/>
        </w:rPr>
      </w:pPr>
      <w:r>
        <w:rPr>
          <w:rFonts w:ascii="Calibri" w:hAnsi="Calibri"/>
        </w:rPr>
        <w:t xml:space="preserve">This is going to be </w:t>
      </w:r>
      <w:r w:rsidR="00871F7F">
        <w:rPr>
          <w:rFonts w:ascii="Calibri" w:hAnsi="Calibri"/>
        </w:rPr>
        <w:t xml:space="preserve">$$$ </w:t>
      </w:r>
      <w:r>
        <w:rPr>
          <w:rFonts w:ascii="Calibri" w:hAnsi="Calibri"/>
        </w:rPr>
        <w:t>expensive.</w:t>
      </w:r>
    </w:p>
    <w:p w14:paraId="232B7931" w14:textId="77777777" w:rsidR="00871F7F" w:rsidRPr="00871F7F" w:rsidRDefault="00871F7F" w:rsidP="00871F7F">
      <w:pPr>
        <w:pStyle w:val="ListParagraph"/>
        <w:numPr>
          <w:ilvl w:val="0"/>
          <w:numId w:val="38"/>
        </w:numPr>
        <w:rPr>
          <w:rFonts w:ascii="Calibri" w:hAnsi="Calibri"/>
        </w:rPr>
      </w:pPr>
      <w:r w:rsidRPr="00871F7F">
        <w:rPr>
          <w:rFonts w:ascii="Calibri" w:hAnsi="Calibri"/>
        </w:rPr>
        <w:t>Owner/operator must</w:t>
      </w:r>
      <w:r w:rsidRPr="00871F7F">
        <w:rPr>
          <w:rFonts w:ascii="Calibri" w:hAnsi="Calibri"/>
          <w:lang w:val="mr-IN"/>
        </w:rPr>
        <w:t>…</w:t>
      </w:r>
    </w:p>
    <w:p w14:paraId="55D5219E" w14:textId="4426EB4B"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notify</w:t>
      </w:r>
      <w:proofErr w:type="gramEnd"/>
      <w:r w:rsidRPr="00871F7F">
        <w:rPr>
          <w:rFonts w:ascii="Calibri" w:hAnsi="Calibri"/>
        </w:rPr>
        <w:t xml:space="preserve"> DEC within 24 hours</w:t>
      </w:r>
      <w:r>
        <w:rPr>
          <w:rFonts w:ascii="Calibri" w:hAnsi="Calibri"/>
        </w:rPr>
        <w:t xml:space="preserve"> </w:t>
      </w:r>
    </w:p>
    <w:p w14:paraId="6C779BEA" w14:textId="77777777"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take</w:t>
      </w:r>
      <w:proofErr w:type="gramEnd"/>
      <w:r w:rsidRPr="00871F7F">
        <w:rPr>
          <w:rFonts w:ascii="Calibri" w:hAnsi="Calibri"/>
        </w:rPr>
        <w:t xml:space="preserve"> immediate action to prevent any further release, including removing the petroleum from the tank if necessary</w:t>
      </w:r>
    </w:p>
    <w:p w14:paraId="43A540F7" w14:textId="77777777"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stop</w:t>
      </w:r>
      <w:proofErr w:type="gramEnd"/>
      <w:r w:rsidRPr="00871F7F">
        <w:rPr>
          <w:rFonts w:ascii="Calibri" w:hAnsi="Calibri"/>
        </w:rPr>
        <w:t xml:space="preserve"> using the system</w:t>
      </w:r>
    </w:p>
    <w:p w14:paraId="35BA1F5E" w14:textId="77777777"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visually</w:t>
      </w:r>
      <w:proofErr w:type="gramEnd"/>
      <w:r w:rsidRPr="00871F7F">
        <w:rPr>
          <w:rFonts w:ascii="Calibri" w:hAnsi="Calibri"/>
        </w:rPr>
        <w:t xml:space="preserve"> inspect any above-ground release or exposed below-ground release</w:t>
      </w:r>
    </w:p>
    <w:p w14:paraId="4052389B" w14:textId="77777777"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monitor</w:t>
      </w:r>
      <w:proofErr w:type="gramEnd"/>
      <w:r w:rsidRPr="00871F7F">
        <w:rPr>
          <w:rFonts w:ascii="Calibri" w:hAnsi="Calibri"/>
        </w:rPr>
        <w:t xml:space="preserve"> and fix any fire and safety hazards from vapors or free product</w:t>
      </w:r>
    </w:p>
    <w:p w14:paraId="2D527BE2" w14:textId="77777777" w:rsidR="007625EB" w:rsidRPr="00871F7F" w:rsidRDefault="007625EB" w:rsidP="00871F7F">
      <w:pPr>
        <w:pStyle w:val="ListParagraph"/>
        <w:numPr>
          <w:ilvl w:val="1"/>
          <w:numId w:val="38"/>
        </w:numPr>
        <w:rPr>
          <w:rFonts w:ascii="Calibri" w:hAnsi="Calibri"/>
        </w:rPr>
      </w:pPr>
      <w:proofErr w:type="gramStart"/>
      <w:r w:rsidRPr="00871F7F">
        <w:rPr>
          <w:rFonts w:ascii="Calibri" w:hAnsi="Calibri"/>
        </w:rPr>
        <w:t>stockpile</w:t>
      </w:r>
      <w:proofErr w:type="gramEnd"/>
      <w:r w:rsidRPr="00871F7F">
        <w:rPr>
          <w:rFonts w:ascii="Calibri" w:hAnsi="Calibri"/>
        </w:rPr>
        <w:t xml:space="preserve"> or treat any excavated contaminated soils to prevent water run-on or run-off, following DEC-approved methods</w:t>
      </w:r>
    </w:p>
    <w:p w14:paraId="55953A79" w14:textId="77777777" w:rsidR="007625EB" w:rsidRPr="007625EB" w:rsidRDefault="007625EB" w:rsidP="00871F7F">
      <w:pPr>
        <w:pStyle w:val="ListParagraph"/>
        <w:numPr>
          <w:ilvl w:val="0"/>
          <w:numId w:val="38"/>
        </w:numPr>
        <w:rPr>
          <w:rFonts w:ascii="Calibri" w:hAnsi="Calibri"/>
        </w:rPr>
      </w:pPr>
      <w:r w:rsidRPr="007625EB">
        <w:rPr>
          <w:rFonts w:ascii="Calibri" w:hAnsi="Calibri"/>
        </w:rPr>
        <w:t>Costs</w:t>
      </w:r>
    </w:p>
    <w:p w14:paraId="1C7C0AAA" w14:textId="58F10D32" w:rsidR="007625EB" w:rsidRDefault="007625EB" w:rsidP="007625EB">
      <w:pPr>
        <w:pStyle w:val="ListParagraph"/>
        <w:numPr>
          <w:ilvl w:val="1"/>
          <w:numId w:val="38"/>
        </w:numPr>
        <w:rPr>
          <w:rFonts w:ascii="Calibri" w:hAnsi="Calibri"/>
        </w:rPr>
      </w:pPr>
      <w:r w:rsidRPr="007625EB">
        <w:rPr>
          <w:rFonts w:ascii="Calibri" w:hAnsi="Calibri"/>
          <w:u w:val="single"/>
        </w:rPr>
        <w:t>Owner and operator of the tank are legally responsible</w:t>
      </w:r>
      <w:r>
        <w:rPr>
          <w:rFonts w:ascii="Calibri" w:hAnsi="Calibri"/>
        </w:rPr>
        <w:t xml:space="preserve"> for the cleanup.  </w:t>
      </w:r>
    </w:p>
    <w:p w14:paraId="1A9D71E6" w14:textId="5DB1EACE" w:rsidR="004D60FA" w:rsidRDefault="007625EB" w:rsidP="007625EB">
      <w:pPr>
        <w:pStyle w:val="ListParagraph"/>
        <w:numPr>
          <w:ilvl w:val="1"/>
          <w:numId w:val="38"/>
        </w:numPr>
        <w:rPr>
          <w:rFonts w:ascii="Calibri" w:hAnsi="Calibri"/>
        </w:rPr>
      </w:pPr>
      <w:r>
        <w:rPr>
          <w:rFonts w:ascii="Calibri" w:hAnsi="Calibri"/>
        </w:rPr>
        <w:t>The state is authorized to recover all costs of overseeing a cleanup.</w:t>
      </w:r>
    </w:p>
    <w:p w14:paraId="32941DD1" w14:textId="77777777" w:rsidR="007625EB" w:rsidRDefault="007625EB" w:rsidP="00871F7F">
      <w:pPr>
        <w:pStyle w:val="ListParagraph"/>
        <w:numPr>
          <w:ilvl w:val="0"/>
          <w:numId w:val="38"/>
        </w:numPr>
        <w:rPr>
          <w:rFonts w:ascii="Calibri" w:hAnsi="Calibri"/>
        </w:rPr>
      </w:pPr>
      <w:r>
        <w:rPr>
          <w:rFonts w:ascii="Calibri" w:hAnsi="Calibri"/>
        </w:rPr>
        <w:t>Process</w:t>
      </w:r>
    </w:p>
    <w:p w14:paraId="0D89D2E1" w14:textId="18E91FEF" w:rsidR="007625EB" w:rsidRDefault="007625EB" w:rsidP="007625EB">
      <w:pPr>
        <w:pStyle w:val="ListParagraph"/>
        <w:numPr>
          <w:ilvl w:val="1"/>
          <w:numId w:val="38"/>
        </w:numPr>
        <w:rPr>
          <w:rFonts w:ascii="Calibri" w:hAnsi="Calibri"/>
        </w:rPr>
      </w:pPr>
      <w:r>
        <w:rPr>
          <w:rFonts w:ascii="Calibri" w:hAnsi="Calibri"/>
        </w:rPr>
        <w:t>The owner hires a qualified environmental professional = impartial third party</w:t>
      </w:r>
    </w:p>
    <w:p w14:paraId="241D739D" w14:textId="73483AD8" w:rsidR="007625EB" w:rsidRDefault="007625EB" w:rsidP="007625EB">
      <w:pPr>
        <w:pStyle w:val="ListParagraph"/>
        <w:numPr>
          <w:ilvl w:val="1"/>
          <w:numId w:val="38"/>
        </w:numPr>
        <w:rPr>
          <w:rFonts w:ascii="Calibri" w:hAnsi="Calibri"/>
        </w:rPr>
      </w:pPr>
      <w:r>
        <w:rPr>
          <w:rFonts w:ascii="Calibri" w:hAnsi="Calibri"/>
        </w:rPr>
        <w:t>Follow the Underground Storage Tank Procedures Manual for cleanup, overseen by DEC.  Reports due to DEC:</w:t>
      </w:r>
    </w:p>
    <w:p w14:paraId="427ADBC1" w14:textId="731FCF9B" w:rsidR="007625EB" w:rsidRDefault="007625EB" w:rsidP="007625EB">
      <w:pPr>
        <w:pStyle w:val="ListParagraph"/>
        <w:numPr>
          <w:ilvl w:val="2"/>
          <w:numId w:val="38"/>
        </w:numPr>
        <w:rPr>
          <w:rFonts w:ascii="Calibri" w:hAnsi="Calibri"/>
        </w:rPr>
      </w:pPr>
      <w:r>
        <w:rPr>
          <w:rFonts w:ascii="Calibri" w:hAnsi="Calibri"/>
        </w:rPr>
        <w:t>Release Investigation Report due in 45 days</w:t>
      </w:r>
    </w:p>
    <w:p w14:paraId="79E8CD7B" w14:textId="08C2E31A" w:rsidR="007625EB" w:rsidRDefault="007625EB" w:rsidP="007625EB">
      <w:pPr>
        <w:pStyle w:val="ListParagraph"/>
        <w:numPr>
          <w:ilvl w:val="2"/>
          <w:numId w:val="38"/>
        </w:numPr>
        <w:rPr>
          <w:rFonts w:ascii="Calibri" w:hAnsi="Calibri"/>
        </w:rPr>
      </w:pPr>
      <w:r>
        <w:rPr>
          <w:rFonts w:ascii="Calibri" w:hAnsi="Calibri"/>
        </w:rPr>
        <w:t>Interim Corrective Action Plan due in 60 days</w:t>
      </w:r>
    </w:p>
    <w:p w14:paraId="378F1A90" w14:textId="4C3FB8C4" w:rsidR="007625EB" w:rsidRDefault="007625EB" w:rsidP="007625EB">
      <w:pPr>
        <w:pStyle w:val="ListParagraph"/>
        <w:numPr>
          <w:ilvl w:val="2"/>
          <w:numId w:val="38"/>
        </w:numPr>
        <w:rPr>
          <w:rFonts w:ascii="Calibri" w:hAnsi="Calibri"/>
        </w:rPr>
      </w:pPr>
      <w:r>
        <w:rPr>
          <w:rFonts w:ascii="Calibri" w:hAnsi="Calibri"/>
        </w:rPr>
        <w:t>Final Corrective Action Report due after cleanup is finished</w:t>
      </w:r>
    </w:p>
    <w:p w14:paraId="4D11BF45" w14:textId="77777777" w:rsidR="006409C8" w:rsidRPr="006409C8" w:rsidRDefault="006409C8" w:rsidP="006409C8">
      <w:pPr>
        <w:rPr>
          <w:rFonts w:ascii="Calibri" w:hAnsi="Calibri"/>
        </w:rPr>
      </w:pPr>
    </w:p>
    <w:p w14:paraId="722AAE9C" w14:textId="7D60CE8A" w:rsidR="00076A3C" w:rsidRDefault="00FC4023" w:rsidP="00E74BDA">
      <w:pPr>
        <w:spacing w:after="0" w:line="240" w:lineRule="auto"/>
        <w:contextualSpacing/>
        <w:jc w:val="both"/>
        <w:rPr>
          <w:rFonts w:ascii="Calibri" w:hAnsi="Calibri"/>
          <w:b/>
          <w:sz w:val="24"/>
          <w:szCs w:val="24"/>
          <w:u w:val="single"/>
        </w:rPr>
      </w:pPr>
      <w:r w:rsidRPr="00F31252">
        <w:rPr>
          <w:rFonts w:ascii="Calibri" w:hAnsi="Calibri"/>
          <w:b/>
          <w:sz w:val="24"/>
          <w:szCs w:val="24"/>
          <w:u w:val="single"/>
        </w:rPr>
        <w:t>Other Resources</w:t>
      </w:r>
    </w:p>
    <w:p w14:paraId="6319966D" w14:textId="4CA11152" w:rsidR="007625EB" w:rsidRPr="007625EB" w:rsidRDefault="008A79B1" w:rsidP="00E74BDA">
      <w:pPr>
        <w:pStyle w:val="ListParagraph"/>
        <w:numPr>
          <w:ilvl w:val="0"/>
          <w:numId w:val="31"/>
        </w:numPr>
        <w:rPr>
          <w:rFonts w:ascii="Calibri" w:hAnsi="Calibri"/>
          <w:color w:val="000000"/>
        </w:rPr>
      </w:pPr>
      <w:r w:rsidRPr="008A79B1">
        <w:rPr>
          <w:rFonts w:ascii="Calibri" w:hAnsi="Calibri"/>
        </w:rPr>
        <w:t xml:space="preserve">Web page </w:t>
      </w:r>
      <w:r w:rsidR="00A852C2">
        <w:rPr>
          <w:rFonts w:ascii="Calibri" w:hAnsi="Calibri"/>
        </w:rPr>
        <w:t xml:space="preserve">of </w:t>
      </w:r>
      <w:r w:rsidR="007625EB">
        <w:rPr>
          <w:rFonts w:ascii="Calibri" w:hAnsi="Calibri"/>
        </w:rPr>
        <w:t xml:space="preserve">Alaska </w:t>
      </w:r>
      <w:r w:rsidR="00A852C2">
        <w:rPr>
          <w:rFonts w:ascii="Calibri" w:hAnsi="Calibri"/>
        </w:rPr>
        <w:t>DEC UST program forms</w:t>
      </w:r>
      <w:r w:rsidRPr="008A79B1">
        <w:rPr>
          <w:rFonts w:ascii="Calibri" w:hAnsi="Calibri"/>
        </w:rPr>
        <w:t xml:space="preserve">: </w:t>
      </w:r>
    </w:p>
    <w:p w14:paraId="6A7996B9" w14:textId="67ACBE38" w:rsidR="00F54091" w:rsidRPr="008A79B1" w:rsidRDefault="007625EB" w:rsidP="007625EB">
      <w:pPr>
        <w:pStyle w:val="ListParagraph"/>
        <w:rPr>
          <w:rFonts w:ascii="Calibri" w:hAnsi="Calibri"/>
          <w:color w:val="000000"/>
        </w:rPr>
      </w:pPr>
      <w:hyperlink r:id="rId11" w:history="1">
        <w:r w:rsidRPr="00E84EB2">
          <w:rPr>
            <w:rStyle w:val="Hyperlink"/>
            <w:rFonts w:ascii="Calibri" w:hAnsi="Calibri"/>
          </w:rPr>
          <w:t>https://dec.alaska.gov/spar/csp/guidance-forms?search=</w:t>
        </w:r>
      </w:hyperlink>
      <w:hyperlink r:id="rId12" w:history="1">
        <w:r w:rsidRPr="00E84EB2">
          <w:rPr>
            <w:rStyle w:val="Hyperlink"/>
            <w:rFonts w:ascii="Calibri" w:hAnsi="Calibri"/>
          </w:rPr>
          <w:t>ust</w:t>
        </w:r>
      </w:hyperlink>
    </w:p>
    <w:p w14:paraId="1F3F7052" w14:textId="1262606B" w:rsidR="00A852C2" w:rsidRDefault="008A79B1" w:rsidP="00042F22">
      <w:pPr>
        <w:pStyle w:val="ListParagraph"/>
        <w:numPr>
          <w:ilvl w:val="0"/>
          <w:numId w:val="31"/>
        </w:numPr>
        <w:rPr>
          <w:rFonts w:ascii="Calibri" w:hAnsi="Calibri"/>
          <w:color w:val="000000"/>
        </w:rPr>
      </w:pPr>
      <w:r w:rsidRPr="008A79B1">
        <w:rPr>
          <w:rFonts w:ascii="Calibri" w:hAnsi="Calibri"/>
          <w:color w:val="000000"/>
        </w:rPr>
        <w:t xml:space="preserve">Public database of </w:t>
      </w:r>
      <w:r>
        <w:rPr>
          <w:rFonts w:ascii="Calibri" w:hAnsi="Calibri"/>
          <w:color w:val="000000"/>
        </w:rPr>
        <w:t xml:space="preserve">all </w:t>
      </w:r>
      <w:r w:rsidR="00A852C2">
        <w:rPr>
          <w:rFonts w:ascii="Calibri" w:hAnsi="Calibri"/>
          <w:color w:val="000000"/>
        </w:rPr>
        <w:t>USTs in Alaska</w:t>
      </w:r>
      <w:r>
        <w:rPr>
          <w:rFonts w:ascii="Calibri" w:hAnsi="Calibri"/>
          <w:color w:val="000000"/>
        </w:rPr>
        <w:t>:</w:t>
      </w:r>
      <w:r w:rsidR="007625EB">
        <w:rPr>
          <w:rFonts w:ascii="Calibri" w:hAnsi="Calibri"/>
          <w:color w:val="000000"/>
        </w:rPr>
        <w:t xml:space="preserve"> </w:t>
      </w:r>
      <w:hyperlink r:id="rId13" w:history="1">
        <w:r w:rsidR="007625EB" w:rsidRPr="001C7E24">
          <w:rPr>
            <w:rStyle w:val="Hyperlink"/>
            <w:rFonts w:ascii="Calibri" w:hAnsi="Calibri"/>
          </w:rPr>
          <w:t>https://dec.alaska.gov/Applications/SPAR/PublicUST/USTSearch</w:t>
        </w:r>
      </w:hyperlink>
      <w:r w:rsidR="007625EB">
        <w:rPr>
          <w:rFonts w:ascii="Calibri" w:hAnsi="Calibri"/>
          <w:color w:val="000000"/>
        </w:rPr>
        <w:t xml:space="preserve"> </w:t>
      </w:r>
    </w:p>
    <w:p w14:paraId="42626D1C" w14:textId="24AE8301" w:rsidR="00C97A49" w:rsidRDefault="00C97A49" w:rsidP="00C97A49">
      <w:pPr>
        <w:pStyle w:val="ListParagraph"/>
        <w:numPr>
          <w:ilvl w:val="0"/>
          <w:numId w:val="31"/>
        </w:numPr>
        <w:rPr>
          <w:rFonts w:ascii="Calibri" w:hAnsi="Calibri"/>
          <w:color w:val="000000"/>
        </w:rPr>
      </w:pPr>
      <w:r>
        <w:rPr>
          <w:rFonts w:ascii="Calibri" w:hAnsi="Calibri"/>
          <w:color w:val="000000"/>
        </w:rPr>
        <w:t>Public database of all USTs in Alaska without current inspection tags:</w:t>
      </w:r>
    </w:p>
    <w:p w14:paraId="550092A7" w14:textId="65A5CCCB" w:rsidR="00C97A49" w:rsidRDefault="00C97A49" w:rsidP="00C97A49">
      <w:pPr>
        <w:pStyle w:val="ListParagraph"/>
        <w:rPr>
          <w:rFonts w:ascii="Calibri" w:hAnsi="Calibri"/>
          <w:color w:val="000000"/>
        </w:rPr>
      </w:pPr>
      <w:hyperlink r:id="rId14" w:history="1">
        <w:r w:rsidRPr="001C7E24">
          <w:rPr>
            <w:rStyle w:val="Hyperlink"/>
            <w:rFonts w:ascii="Calibri" w:hAnsi="Calibri"/>
          </w:rPr>
          <w:t>https://dec.alaska.gov/Applications/SPAR/PublicMVC/UST/TanksWithoutTags</w:t>
        </w:r>
      </w:hyperlink>
      <w:r>
        <w:rPr>
          <w:rFonts w:ascii="Calibri" w:hAnsi="Calibri"/>
          <w:color w:val="000000"/>
        </w:rPr>
        <w:t xml:space="preserve"> </w:t>
      </w:r>
    </w:p>
    <w:p w14:paraId="0F37FBC1" w14:textId="25658314" w:rsidR="00C97A49" w:rsidRPr="00C97A49" w:rsidRDefault="00A852C2" w:rsidP="00C97A49">
      <w:pPr>
        <w:pStyle w:val="ListParagraph"/>
        <w:numPr>
          <w:ilvl w:val="0"/>
          <w:numId w:val="31"/>
        </w:numPr>
        <w:rPr>
          <w:rFonts w:ascii="Calibri" w:hAnsi="Calibri"/>
          <w:color w:val="000000"/>
        </w:rPr>
      </w:pPr>
      <w:r w:rsidRPr="008A79B1">
        <w:rPr>
          <w:rFonts w:ascii="Calibri" w:hAnsi="Calibri"/>
          <w:color w:val="000000"/>
        </w:rPr>
        <w:t xml:space="preserve">Public database of </w:t>
      </w:r>
      <w:r>
        <w:rPr>
          <w:rFonts w:ascii="Calibri" w:hAnsi="Calibri"/>
          <w:color w:val="000000"/>
        </w:rPr>
        <w:t>all LUSTs in Alaska</w:t>
      </w:r>
      <w:r w:rsidR="00C97A49">
        <w:rPr>
          <w:rFonts w:ascii="Calibri" w:hAnsi="Calibri"/>
          <w:color w:val="000000"/>
        </w:rPr>
        <w:t xml:space="preserve"> (all Contaminated Sites; check the LUST box): </w:t>
      </w:r>
      <w:hyperlink r:id="rId15" w:history="1">
        <w:r w:rsidR="00C97A49" w:rsidRPr="001C7E24">
          <w:rPr>
            <w:rStyle w:val="Hyperlink"/>
            <w:rFonts w:ascii="Calibri" w:hAnsi="Calibri"/>
          </w:rPr>
          <w:t>https://dec.alaska.gov/Applications/SPAR/PublicMVC/CSP/Search/</w:t>
        </w:r>
      </w:hyperlink>
      <w:r w:rsidR="00C97A49">
        <w:rPr>
          <w:rFonts w:ascii="Calibri" w:hAnsi="Calibri"/>
          <w:color w:val="000000"/>
        </w:rPr>
        <w:t xml:space="preserve"> </w:t>
      </w:r>
    </w:p>
    <w:p w14:paraId="7A853CA5" w14:textId="77777777" w:rsidR="00C97A49" w:rsidRPr="00C97A49" w:rsidRDefault="00C97A49" w:rsidP="00C97A49">
      <w:pPr>
        <w:pStyle w:val="ListParagraph"/>
        <w:numPr>
          <w:ilvl w:val="0"/>
          <w:numId w:val="31"/>
        </w:numPr>
        <w:rPr>
          <w:rFonts w:ascii="Calibri" w:hAnsi="Calibri"/>
          <w:color w:val="000000"/>
        </w:rPr>
      </w:pPr>
      <w:r>
        <w:rPr>
          <w:rFonts w:ascii="Calibri" w:hAnsi="Calibri"/>
          <w:color w:val="000000"/>
        </w:rPr>
        <w:t xml:space="preserve">EPA site explaining the federal UST program: </w:t>
      </w:r>
      <w:hyperlink r:id="rId16" w:history="1">
        <w:r w:rsidRPr="00C97A49">
          <w:rPr>
            <w:rStyle w:val="Hyperlink"/>
            <w:rFonts w:ascii="Calibri" w:hAnsi="Calibri"/>
          </w:rPr>
          <w:t>https://www.epa.gov/</w:t>
        </w:r>
      </w:hyperlink>
      <w:hyperlink r:id="rId17" w:history="1">
        <w:r w:rsidRPr="00C97A49">
          <w:rPr>
            <w:rStyle w:val="Hyperlink"/>
            <w:rFonts w:ascii="Calibri" w:hAnsi="Calibri"/>
          </w:rPr>
          <w:t>ust</w:t>
        </w:r>
      </w:hyperlink>
      <w:r w:rsidRPr="00C97A49">
        <w:rPr>
          <w:rFonts w:ascii="Calibri" w:hAnsi="Calibri"/>
          <w:color w:val="000000"/>
        </w:rPr>
        <w:t xml:space="preserve"> </w:t>
      </w:r>
    </w:p>
    <w:p w14:paraId="2CADEE10" w14:textId="193C14A8" w:rsidR="00A852C2" w:rsidRDefault="00A852C2" w:rsidP="00C97A49">
      <w:pPr>
        <w:pStyle w:val="ListParagraph"/>
        <w:rPr>
          <w:rFonts w:ascii="Calibri" w:hAnsi="Calibri"/>
          <w:color w:val="000000"/>
        </w:rPr>
      </w:pPr>
      <w:bookmarkStart w:id="3" w:name="_GoBack"/>
      <w:bookmarkEnd w:id="3"/>
    </w:p>
    <w:p w14:paraId="55982161" w14:textId="5FC4CEFB" w:rsidR="00076A3C" w:rsidRPr="00042F22" w:rsidRDefault="00076A3C" w:rsidP="00A852C2">
      <w:pPr>
        <w:pStyle w:val="ListParagraph"/>
        <w:rPr>
          <w:rFonts w:ascii="Calibri" w:hAnsi="Calibri"/>
          <w:color w:val="000000"/>
        </w:rPr>
      </w:pPr>
    </w:p>
    <w:sectPr w:rsidR="00076A3C" w:rsidRPr="00042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BC7ECE"/>
    <w:multiLevelType w:val="hybridMultilevel"/>
    <w:tmpl w:val="58DC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6790"/>
    <w:multiLevelType w:val="hybridMultilevel"/>
    <w:tmpl w:val="B4EC5998"/>
    <w:lvl w:ilvl="0" w:tplc="B68CB6D0">
      <w:start w:val="1"/>
      <w:numFmt w:val="bullet"/>
      <w:lvlText w:val="–"/>
      <w:lvlJc w:val="left"/>
      <w:pPr>
        <w:tabs>
          <w:tab w:val="num" w:pos="720"/>
        </w:tabs>
        <w:ind w:left="720" w:hanging="360"/>
      </w:pPr>
      <w:rPr>
        <w:rFonts w:ascii="Arial" w:hAnsi="Arial" w:hint="default"/>
      </w:rPr>
    </w:lvl>
    <w:lvl w:ilvl="1" w:tplc="CB0C2BD0">
      <w:start w:val="1"/>
      <w:numFmt w:val="bullet"/>
      <w:lvlText w:val="–"/>
      <w:lvlJc w:val="left"/>
      <w:pPr>
        <w:tabs>
          <w:tab w:val="num" w:pos="1440"/>
        </w:tabs>
        <w:ind w:left="1440" w:hanging="360"/>
      </w:pPr>
      <w:rPr>
        <w:rFonts w:ascii="Arial" w:hAnsi="Arial" w:hint="default"/>
      </w:rPr>
    </w:lvl>
    <w:lvl w:ilvl="2" w:tplc="1ADE33A4" w:tentative="1">
      <w:start w:val="1"/>
      <w:numFmt w:val="bullet"/>
      <w:lvlText w:val="–"/>
      <w:lvlJc w:val="left"/>
      <w:pPr>
        <w:tabs>
          <w:tab w:val="num" w:pos="2160"/>
        </w:tabs>
        <w:ind w:left="2160" w:hanging="360"/>
      </w:pPr>
      <w:rPr>
        <w:rFonts w:ascii="Arial" w:hAnsi="Arial" w:hint="default"/>
      </w:rPr>
    </w:lvl>
    <w:lvl w:ilvl="3" w:tplc="9FAE4816" w:tentative="1">
      <w:start w:val="1"/>
      <w:numFmt w:val="bullet"/>
      <w:lvlText w:val="–"/>
      <w:lvlJc w:val="left"/>
      <w:pPr>
        <w:tabs>
          <w:tab w:val="num" w:pos="2880"/>
        </w:tabs>
        <w:ind w:left="2880" w:hanging="360"/>
      </w:pPr>
      <w:rPr>
        <w:rFonts w:ascii="Arial" w:hAnsi="Arial" w:hint="default"/>
      </w:rPr>
    </w:lvl>
    <w:lvl w:ilvl="4" w:tplc="E3E678D6" w:tentative="1">
      <w:start w:val="1"/>
      <w:numFmt w:val="bullet"/>
      <w:lvlText w:val="–"/>
      <w:lvlJc w:val="left"/>
      <w:pPr>
        <w:tabs>
          <w:tab w:val="num" w:pos="3600"/>
        </w:tabs>
        <w:ind w:left="3600" w:hanging="360"/>
      </w:pPr>
      <w:rPr>
        <w:rFonts w:ascii="Arial" w:hAnsi="Arial" w:hint="default"/>
      </w:rPr>
    </w:lvl>
    <w:lvl w:ilvl="5" w:tplc="0C543338" w:tentative="1">
      <w:start w:val="1"/>
      <w:numFmt w:val="bullet"/>
      <w:lvlText w:val="–"/>
      <w:lvlJc w:val="left"/>
      <w:pPr>
        <w:tabs>
          <w:tab w:val="num" w:pos="4320"/>
        </w:tabs>
        <w:ind w:left="4320" w:hanging="360"/>
      </w:pPr>
      <w:rPr>
        <w:rFonts w:ascii="Arial" w:hAnsi="Arial" w:hint="default"/>
      </w:rPr>
    </w:lvl>
    <w:lvl w:ilvl="6" w:tplc="4C2CBE8C" w:tentative="1">
      <w:start w:val="1"/>
      <w:numFmt w:val="bullet"/>
      <w:lvlText w:val="–"/>
      <w:lvlJc w:val="left"/>
      <w:pPr>
        <w:tabs>
          <w:tab w:val="num" w:pos="5040"/>
        </w:tabs>
        <w:ind w:left="5040" w:hanging="360"/>
      </w:pPr>
      <w:rPr>
        <w:rFonts w:ascii="Arial" w:hAnsi="Arial" w:hint="default"/>
      </w:rPr>
    </w:lvl>
    <w:lvl w:ilvl="7" w:tplc="83408D7E" w:tentative="1">
      <w:start w:val="1"/>
      <w:numFmt w:val="bullet"/>
      <w:lvlText w:val="–"/>
      <w:lvlJc w:val="left"/>
      <w:pPr>
        <w:tabs>
          <w:tab w:val="num" w:pos="5760"/>
        </w:tabs>
        <w:ind w:left="5760" w:hanging="360"/>
      </w:pPr>
      <w:rPr>
        <w:rFonts w:ascii="Arial" w:hAnsi="Arial" w:hint="default"/>
      </w:rPr>
    </w:lvl>
    <w:lvl w:ilvl="8" w:tplc="918C3960" w:tentative="1">
      <w:start w:val="1"/>
      <w:numFmt w:val="bullet"/>
      <w:lvlText w:val="–"/>
      <w:lvlJc w:val="left"/>
      <w:pPr>
        <w:tabs>
          <w:tab w:val="num" w:pos="6480"/>
        </w:tabs>
        <w:ind w:left="6480" w:hanging="360"/>
      </w:pPr>
      <w:rPr>
        <w:rFonts w:ascii="Arial" w:hAnsi="Arial" w:hint="default"/>
      </w:rPr>
    </w:lvl>
  </w:abstractNum>
  <w:abstractNum w:abstractNumId="3">
    <w:nsid w:val="04927F0E"/>
    <w:multiLevelType w:val="hybridMultilevel"/>
    <w:tmpl w:val="0172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93261B"/>
    <w:multiLevelType w:val="hybridMultilevel"/>
    <w:tmpl w:val="B308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22B4"/>
    <w:multiLevelType w:val="hybridMultilevel"/>
    <w:tmpl w:val="59E0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A7A1C"/>
    <w:multiLevelType w:val="hybridMultilevel"/>
    <w:tmpl w:val="B5B0B6B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8">
    <w:nsid w:val="17764AB4"/>
    <w:multiLevelType w:val="hybridMultilevel"/>
    <w:tmpl w:val="343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6D7729"/>
    <w:multiLevelType w:val="hybridMultilevel"/>
    <w:tmpl w:val="4D701C36"/>
    <w:lvl w:ilvl="0" w:tplc="BFF4720E">
      <w:start w:val="1"/>
      <w:numFmt w:val="bullet"/>
      <w:lvlText w:val="–"/>
      <w:lvlJc w:val="left"/>
      <w:pPr>
        <w:tabs>
          <w:tab w:val="num" w:pos="720"/>
        </w:tabs>
        <w:ind w:left="720" w:hanging="360"/>
      </w:pPr>
      <w:rPr>
        <w:rFonts w:ascii="Arial" w:hAnsi="Arial" w:hint="default"/>
      </w:rPr>
    </w:lvl>
    <w:lvl w:ilvl="1" w:tplc="259AE9F0">
      <w:start w:val="1"/>
      <w:numFmt w:val="bullet"/>
      <w:lvlText w:val="–"/>
      <w:lvlJc w:val="left"/>
      <w:pPr>
        <w:tabs>
          <w:tab w:val="num" w:pos="1440"/>
        </w:tabs>
        <w:ind w:left="1440" w:hanging="360"/>
      </w:pPr>
      <w:rPr>
        <w:rFonts w:ascii="Arial" w:hAnsi="Arial" w:hint="default"/>
      </w:rPr>
    </w:lvl>
    <w:lvl w:ilvl="2" w:tplc="5C105B82" w:tentative="1">
      <w:start w:val="1"/>
      <w:numFmt w:val="bullet"/>
      <w:lvlText w:val="–"/>
      <w:lvlJc w:val="left"/>
      <w:pPr>
        <w:tabs>
          <w:tab w:val="num" w:pos="2160"/>
        </w:tabs>
        <w:ind w:left="2160" w:hanging="360"/>
      </w:pPr>
      <w:rPr>
        <w:rFonts w:ascii="Arial" w:hAnsi="Arial" w:hint="default"/>
      </w:rPr>
    </w:lvl>
    <w:lvl w:ilvl="3" w:tplc="E15ACD64" w:tentative="1">
      <w:start w:val="1"/>
      <w:numFmt w:val="bullet"/>
      <w:lvlText w:val="–"/>
      <w:lvlJc w:val="left"/>
      <w:pPr>
        <w:tabs>
          <w:tab w:val="num" w:pos="2880"/>
        </w:tabs>
        <w:ind w:left="2880" w:hanging="360"/>
      </w:pPr>
      <w:rPr>
        <w:rFonts w:ascii="Arial" w:hAnsi="Arial" w:hint="default"/>
      </w:rPr>
    </w:lvl>
    <w:lvl w:ilvl="4" w:tplc="ECA61CFA" w:tentative="1">
      <w:start w:val="1"/>
      <w:numFmt w:val="bullet"/>
      <w:lvlText w:val="–"/>
      <w:lvlJc w:val="left"/>
      <w:pPr>
        <w:tabs>
          <w:tab w:val="num" w:pos="3600"/>
        </w:tabs>
        <w:ind w:left="3600" w:hanging="360"/>
      </w:pPr>
      <w:rPr>
        <w:rFonts w:ascii="Arial" w:hAnsi="Arial" w:hint="default"/>
      </w:rPr>
    </w:lvl>
    <w:lvl w:ilvl="5" w:tplc="2B802A56" w:tentative="1">
      <w:start w:val="1"/>
      <w:numFmt w:val="bullet"/>
      <w:lvlText w:val="–"/>
      <w:lvlJc w:val="left"/>
      <w:pPr>
        <w:tabs>
          <w:tab w:val="num" w:pos="4320"/>
        </w:tabs>
        <w:ind w:left="4320" w:hanging="360"/>
      </w:pPr>
      <w:rPr>
        <w:rFonts w:ascii="Arial" w:hAnsi="Arial" w:hint="default"/>
      </w:rPr>
    </w:lvl>
    <w:lvl w:ilvl="6" w:tplc="7F78C330" w:tentative="1">
      <w:start w:val="1"/>
      <w:numFmt w:val="bullet"/>
      <w:lvlText w:val="–"/>
      <w:lvlJc w:val="left"/>
      <w:pPr>
        <w:tabs>
          <w:tab w:val="num" w:pos="5040"/>
        </w:tabs>
        <w:ind w:left="5040" w:hanging="360"/>
      </w:pPr>
      <w:rPr>
        <w:rFonts w:ascii="Arial" w:hAnsi="Arial" w:hint="default"/>
      </w:rPr>
    </w:lvl>
    <w:lvl w:ilvl="7" w:tplc="A802F36C" w:tentative="1">
      <w:start w:val="1"/>
      <w:numFmt w:val="bullet"/>
      <w:lvlText w:val="–"/>
      <w:lvlJc w:val="left"/>
      <w:pPr>
        <w:tabs>
          <w:tab w:val="num" w:pos="5760"/>
        </w:tabs>
        <w:ind w:left="5760" w:hanging="360"/>
      </w:pPr>
      <w:rPr>
        <w:rFonts w:ascii="Arial" w:hAnsi="Arial" w:hint="default"/>
      </w:rPr>
    </w:lvl>
    <w:lvl w:ilvl="8" w:tplc="11D8DAD0" w:tentative="1">
      <w:start w:val="1"/>
      <w:numFmt w:val="bullet"/>
      <w:lvlText w:val="–"/>
      <w:lvlJc w:val="left"/>
      <w:pPr>
        <w:tabs>
          <w:tab w:val="num" w:pos="6480"/>
        </w:tabs>
        <w:ind w:left="6480" w:hanging="360"/>
      </w:pPr>
      <w:rPr>
        <w:rFonts w:ascii="Arial" w:hAnsi="Arial" w:hint="default"/>
      </w:rPr>
    </w:lvl>
  </w:abstractNum>
  <w:abstractNum w:abstractNumId="14">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4497E"/>
    <w:multiLevelType w:val="hybridMultilevel"/>
    <w:tmpl w:val="624A4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D913136"/>
    <w:multiLevelType w:val="hybridMultilevel"/>
    <w:tmpl w:val="41FA8B24"/>
    <w:lvl w:ilvl="0" w:tplc="8F9A6C08">
      <w:start w:val="1"/>
      <w:numFmt w:val="bullet"/>
      <w:lvlText w:val="•"/>
      <w:lvlJc w:val="left"/>
      <w:pPr>
        <w:tabs>
          <w:tab w:val="num" w:pos="720"/>
        </w:tabs>
        <w:ind w:left="720" w:hanging="360"/>
      </w:pPr>
      <w:rPr>
        <w:rFonts w:ascii="Arial" w:hAnsi="Arial" w:hint="default"/>
      </w:rPr>
    </w:lvl>
    <w:lvl w:ilvl="1" w:tplc="DC5663E2" w:tentative="1">
      <w:start w:val="1"/>
      <w:numFmt w:val="bullet"/>
      <w:lvlText w:val="•"/>
      <w:lvlJc w:val="left"/>
      <w:pPr>
        <w:tabs>
          <w:tab w:val="num" w:pos="1440"/>
        </w:tabs>
        <w:ind w:left="1440" w:hanging="360"/>
      </w:pPr>
      <w:rPr>
        <w:rFonts w:ascii="Arial" w:hAnsi="Arial" w:hint="default"/>
      </w:rPr>
    </w:lvl>
    <w:lvl w:ilvl="2" w:tplc="3A2C2FA8" w:tentative="1">
      <w:start w:val="1"/>
      <w:numFmt w:val="bullet"/>
      <w:lvlText w:val="•"/>
      <w:lvlJc w:val="left"/>
      <w:pPr>
        <w:tabs>
          <w:tab w:val="num" w:pos="2160"/>
        </w:tabs>
        <w:ind w:left="2160" w:hanging="360"/>
      </w:pPr>
      <w:rPr>
        <w:rFonts w:ascii="Arial" w:hAnsi="Arial" w:hint="default"/>
      </w:rPr>
    </w:lvl>
    <w:lvl w:ilvl="3" w:tplc="93F83E70" w:tentative="1">
      <w:start w:val="1"/>
      <w:numFmt w:val="bullet"/>
      <w:lvlText w:val="•"/>
      <w:lvlJc w:val="left"/>
      <w:pPr>
        <w:tabs>
          <w:tab w:val="num" w:pos="2880"/>
        </w:tabs>
        <w:ind w:left="2880" w:hanging="360"/>
      </w:pPr>
      <w:rPr>
        <w:rFonts w:ascii="Arial" w:hAnsi="Arial" w:hint="default"/>
      </w:rPr>
    </w:lvl>
    <w:lvl w:ilvl="4" w:tplc="9FF85D7C" w:tentative="1">
      <w:start w:val="1"/>
      <w:numFmt w:val="bullet"/>
      <w:lvlText w:val="•"/>
      <w:lvlJc w:val="left"/>
      <w:pPr>
        <w:tabs>
          <w:tab w:val="num" w:pos="3600"/>
        </w:tabs>
        <w:ind w:left="3600" w:hanging="360"/>
      </w:pPr>
      <w:rPr>
        <w:rFonts w:ascii="Arial" w:hAnsi="Arial" w:hint="default"/>
      </w:rPr>
    </w:lvl>
    <w:lvl w:ilvl="5" w:tplc="F8F09754" w:tentative="1">
      <w:start w:val="1"/>
      <w:numFmt w:val="bullet"/>
      <w:lvlText w:val="•"/>
      <w:lvlJc w:val="left"/>
      <w:pPr>
        <w:tabs>
          <w:tab w:val="num" w:pos="4320"/>
        </w:tabs>
        <w:ind w:left="4320" w:hanging="360"/>
      </w:pPr>
      <w:rPr>
        <w:rFonts w:ascii="Arial" w:hAnsi="Arial" w:hint="default"/>
      </w:rPr>
    </w:lvl>
    <w:lvl w:ilvl="6" w:tplc="03CE77B6" w:tentative="1">
      <w:start w:val="1"/>
      <w:numFmt w:val="bullet"/>
      <w:lvlText w:val="•"/>
      <w:lvlJc w:val="left"/>
      <w:pPr>
        <w:tabs>
          <w:tab w:val="num" w:pos="5040"/>
        </w:tabs>
        <w:ind w:left="5040" w:hanging="360"/>
      </w:pPr>
      <w:rPr>
        <w:rFonts w:ascii="Arial" w:hAnsi="Arial" w:hint="default"/>
      </w:rPr>
    </w:lvl>
    <w:lvl w:ilvl="7" w:tplc="107A8BE6" w:tentative="1">
      <w:start w:val="1"/>
      <w:numFmt w:val="bullet"/>
      <w:lvlText w:val="•"/>
      <w:lvlJc w:val="left"/>
      <w:pPr>
        <w:tabs>
          <w:tab w:val="num" w:pos="5760"/>
        </w:tabs>
        <w:ind w:left="5760" w:hanging="360"/>
      </w:pPr>
      <w:rPr>
        <w:rFonts w:ascii="Arial" w:hAnsi="Arial" w:hint="default"/>
      </w:rPr>
    </w:lvl>
    <w:lvl w:ilvl="8" w:tplc="58A2AFBE" w:tentative="1">
      <w:start w:val="1"/>
      <w:numFmt w:val="bullet"/>
      <w:lvlText w:val="•"/>
      <w:lvlJc w:val="left"/>
      <w:pPr>
        <w:tabs>
          <w:tab w:val="num" w:pos="6480"/>
        </w:tabs>
        <w:ind w:left="6480" w:hanging="360"/>
      </w:pPr>
      <w:rPr>
        <w:rFonts w:ascii="Arial" w:hAnsi="Arial" w:hint="default"/>
      </w:rPr>
    </w:lvl>
  </w:abstractNum>
  <w:abstractNum w:abstractNumId="20">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6529E8"/>
    <w:multiLevelType w:val="hybridMultilevel"/>
    <w:tmpl w:val="B3181F52"/>
    <w:lvl w:ilvl="0" w:tplc="F8E277B6">
      <w:start w:val="1"/>
      <w:numFmt w:val="bullet"/>
      <w:lvlText w:val="•"/>
      <w:lvlJc w:val="left"/>
      <w:pPr>
        <w:tabs>
          <w:tab w:val="num" w:pos="720"/>
        </w:tabs>
        <w:ind w:left="720" w:hanging="360"/>
      </w:pPr>
      <w:rPr>
        <w:rFonts w:ascii="Arial" w:hAnsi="Arial" w:hint="default"/>
      </w:rPr>
    </w:lvl>
    <w:lvl w:ilvl="1" w:tplc="FEFCC632" w:tentative="1">
      <w:start w:val="1"/>
      <w:numFmt w:val="bullet"/>
      <w:lvlText w:val="•"/>
      <w:lvlJc w:val="left"/>
      <w:pPr>
        <w:tabs>
          <w:tab w:val="num" w:pos="1440"/>
        </w:tabs>
        <w:ind w:left="1440" w:hanging="360"/>
      </w:pPr>
      <w:rPr>
        <w:rFonts w:ascii="Arial" w:hAnsi="Arial" w:hint="default"/>
      </w:rPr>
    </w:lvl>
    <w:lvl w:ilvl="2" w:tplc="1C7C15A8" w:tentative="1">
      <w:start w:val="1"/>
      <w:numFmt w:val="bullet"/>
      <w:lvlText w:val="•"/>
      <w:lvlJc w:val="left"/>
      <w:pPr>
        <w:tabs>
          <w:tab w:val="num" w:pos="2160"/>
        </w:tabs>
        <w:ind w:left="2160" w:hanging="360"/>
      </w:pPr>
      <w:rPr>
        <w:rFonts w:ascii="Arial" w:hAnsi="Arial" w:hint="default"/>
      </w:rPr>
    </w:lvl>
    <w:lvl w:ilvl="3" w:tplc="4D74E3D6" w:tentative="1">
      <w:start w:val="1"/>
      <w:numFmt w:val="bullet"/>
      <w:lvlText w:val="•"/>
      <w:lvlJc w:val="left"/>
      <w:pPr>
        <w:tabs>
          <w:tab w:val="num" w:pos="2880"/>
        </w:tabs>
        <w:ind w:left="2880" w:hanging="360"/>
      </w:pPr>
      <w:rPr>
        <w:rFonts w:ascii="Arial" w:hAnsi="Arial" w:hint="default"/>
      </w:rPr>
    </w:lvl>
    <w:lvl w:ilvl="4" w:tplc="34E473B6" w:tentative="1">
      <w:start w:val="1"/>
      <w:numFmt w:val="bullet"/>
      <w:lvlText w:val="•"/>
      <w:lvlJc w:val="left"/>
      <w:pPr>
        <w:tabs>
          <w:tab w:val="num" w:pos="3600"/>
        </w:tabs>
        <w:ind w:left="3600" w:hanging="360"/>
      </w:pPr>
      <w:rPr>
        <w:rFonts w:ascii="Arial" w:hAnsi="Arial" w:hint="default"/>
      </w:rPr>
    </w:lvl>
    <w:lvl w:ilvl="5" w:tplc="7E68B9E0" w:tentative="1">
      <w:start w:val="1"/>
      <w:numFmt w:val="bullet"/>
      <w:lvlText w:val="•"/>
      <w:lvlJc w:val="left"/>
      <w:pPr>
        <w:tabs>
          <w:tab w:val="num" w:pos="4320"/>
        </w:tabs>
        <w:ind w:left="4320" w:hanging="360"/>
      </w:pPr>
      <w:rPr>
        <w:rFonts w:ascii="Arial" w:hAnsi="Arial" w:hint="default"/>
      </w:rPr>
    </w:lvl>
    <w:lvl w:ilvl="6" w:tplc="7EB66D6A" w:tentative="1">
      <w:start w:val="1"/>
      <w:numFmt w:val="bullet"/>
      <w:lvlText w:val="•"/>
      <w:lvlJc w:val="left"/>
      <w:pPr>
        <w:tabs>
          <w:tab w:val="num" w:pos="5040"/>
        </w:tabs>
        <w:ind w:left="5040" w:hanging="360"/>
      </w:pPr>
      <w:rPr>
        <w:rFonts w:ascii="Arial" w:hAnsi="Arial" w:hint="default"/>
      </w:rPr>
    </w:lvl>
    <w:lvl w:ilvl="7" w:tplc="0BB0BFDE" w:tentative="1">
      <w:start w:val="1"/>
      <w:numFmt w:val="bullet"/>
      <w:lvlText w:val="•"/>
      <w:lvlJc w:val="left"/>
      <w:pPr>
        <w:tabs>
          <w:tab w:val="num" w:pos="5760"/>
        </w:tabs>
        <w:ind w:left="5760" w:hanging="360"/>
      </w:pPr>
      <w:rPr>
        <w:rFonts w:ascii="Arial" w:hAnsi="Arial" w:hint="default"/>
      </w:rPr>
    </w:lvl>
    <w:lvl w:ilvl="8" w:tplc="548857B0" w:tentative="1">
      <w:start w:val="1"/>
      <w:numFmt w:val="bullet"/>
      <w:lvlText w:val="•"/>
      <w:lvlJc w:val="left"/>
      <w:pPr>
        <w:tabs>
          <w:tab w:val="num" w:pos="6480"/>
        </w:tabs>
        <w:ind w:left="6480" w:hanging="360"/>
      </w:pPr>
      <w:rPr>
        <w:rFonts w:ascii="Arial" w:hAnsi="Arial" w:hint="default"/>
      </w:rPr>
    </w:lvl>
  </w:abstractNum>
  <w:abstractNum w:abstractNumId="22">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A0B4D"/>
    <w:multiLevelType w:val="hybridMultilevel"/>
    <w:tmpl w:val="90D6C44E"/>
    <w:lvl w:ilvl="0" w:tplc="71D68EF2">
      <w:start w:val="1"/>
      <w:numFmt w:val="bullet"/>
      <w:lvlText w:val="•"/>
      <w:lvlJc w:val="left"/>
      <w:pPr>
        <w:tabs>
          <w:tab w:val="num" w:pos="720"/>
        </w:tabs>
        <w:ind w:left="720" w:hanging="360"/>
      </w:pPr>
      <w:rPr>
        <w:rFonts w:ascii="Arial" w:hAnsi="Arial" w:hint="default"/>
      </w:rPr>
    </w:lvl>
    <w:lvl w:ilvl="1" w:tplc="5A840CDC">
      <w:numFmt w:val="bullet"/>
      <w:lvlText w:val="–"/>
      <w:lvlJc w:val="left"/>
      <w:pPr>
        <w:tabs>
          <w:tab w:val="num" w:pos="1440"/>
        </w:tabs>
        <w:ind w:left="1440" w:hanging="360"/>
      </w:pPr>
      <w:rPr>
        <w:rFonts w:ascii="Arial" w:hAnsi="Arial" w:hint="default"/>
      </w:rPr>
    </w:lvl>
    <w:lvl w:ilvl="2" w:tplc="B4E40250" w:tentative="1">
      <w:start w:val="1"/>
      <w:numFmt w:val="bullet"/>
      <w:lvlText w:val="•"/>
      <w:lvlJc w:val="left"/>
      <w:pPr>
        <w:tabs>
          <w:tab w:val="num" w:pos="2160"/>
        </w:tabs>
        <w:ind w:left="2160" w:hanging="360"/>
      </w:pPr>
      <w:rPr>
        <w:rFonts w:ascii="Arial" w:hAnsi="Arial" w:hint="default"/>
      </w:rPr>
    </w:lvl>
    <w:lvl w:ilvl="3" w:tplc="18F2570C" w:tentative="1">
      <w:start w:val="1"/>
      <w:numFmt w:val="bullet"/>
      <w:lvlText w:val="•"/>
      <w:lvlJc w:val="left"/>
      <w:pPr>
        <w:tabs>
          <w:tab w:val="num" w:pos="2880"/>
        </w:tabs>
        <w:ind w:left="2880" w:hanging="360"/>
      </w:pPr>
      <w:rPr>
        <w:rFonts w:ascii="Arial" w:hAnsi="Arial" w:hint="default"/>
      </w:rPr>
    </w:lvl>
    <w:lvl w:ilvl="4" w:tplc="E4926524" w:tentative="1">
      <w:start w:val="1"/>
      <w:numFmt w:val="bullet"/>
      <w:lvlText w:val="•"/>
      <w:lvlJc w:val="left"/>
      <w:pPr>
        <w:tabs>
          <w:tab w:val="num" w:pos="3600"/>
        </w:tabs>
        <w:ind w:left="3600" w:hanging="360"/>
      </w:pPr>
      <w:rPr>
        <w:rFonts w:ascii="Arial" w:hAnsi="Arial" w:hint="default"/>
      </w:rPr>
    </w:lvl>
    <w:lvl w:ilvl="5" w:tplc="761A4D26" w:tentative="1">
      <w:start w:val="1"/>
      <w:numFmt w:val="bullet"/>
      <w:lvlText w:val="•"/>
      <w:lvlJc w:val="left"/>
      <w:pPr>
        <w:tabs>
          <w:tab w:val="num" w:pos="4320"/>
        </w:tabs>
        <w:ind w:left="4320" w:hanging="360"/>
      </w:pPr>
      <w:rPr>
        <w:rFonts w:ascii="Arial" w:hAnsi="Arial" w:hint="default"/>
      </w:rPr>
    </w:lvl>
    <w:lvl w:ilvl="6" w:tplc="43F8D49C" w:tentative="1">
      <w:start w:val="1"/>
      <w:numFmt w:val="bullet"/>
      <w:lvlText w:val="•"/>
      <w:lvlJc w:val="left"/>
      <w:pPr>
        <w:tabs>
          <w:tab w:val="num" w:pos="5040"/>
        </w:tabs>
        <w:ind w:left="5040" w:hanging="360"/>
      </w:pPr>
      <w:rPr>
        <w:rFonts w:ascii="Arial" w:hAnsi="Arial" w:hint="default"/>
      </w:rPr>
    </w:lvl>
    <w:lvl w:ilvl="7" w:tplc="00D8C03E" w:tentative="1">
      <w:start w:val="1"/>
      <w:numFmt w:val="bullet"/>
      <w:lvlText w:val="•"/>
      <w:lvlJc w:val="left"/>
      <w:pPr>
        <w:tabs>
          <w:tab w:val="num" w:pos="5760"/>
        </w:tabs>
        <w:ind w:left="5760" w:hanging="360"/>
      </w:pPr>
      <w:rPr>
        <w:rFonts w:ascii="Arial" w:hAnsi="Arial" w:hint="default"/>
      </w:rPr>
    </w:lvl>
    <w:lvl w:ilvl="8" w:tplc="A0A2111E" w:tentative="1">
      <w:start w:val="1"/>
      <w:numFmt w:val="bullet"/>
      <w:lvlText w:val="•"/>
      <w:lvlJc w:val="left"/>
      <w:pPr>
        <w:tabs>
          <w:tab w:val="num" w:pos="6480"/>
        </w:tabs>
        <w:ind w:left="6480" w:hanging="360"/>
      </w:pPr>
      <w:rPr>
        <w:rFonts w:ascii="Arial" w:hAnsi="Arial" w:hint="default"/>
      </w:rPr>
    </w:lvl>
  </w:abstractNum>
  <w:abstractNum w:abstractNumId="24">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A7A4C07"/>
    <w:multiLevelType w:val="hybridMultilevel"/>
    <w:tmpl w:val="EF4C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9D5E8D"/>
    <w:multiLevelType w:val="hybridMultilevel"/>
    <w:tmpl w:val="1EB8EE70"/>
    <w:lvl w:ilvl="0" w:tplc="EF985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14F1C"/>
    <w:multiLevelType w:val="hybridMultilevel"/>
    <w:tmpl w:val="7C2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88208D0"/>
    <w:multiLevelType w:val="hybridMultilevel"/>
    <w:tmpl w:val="83A82AE0"/>
    <w:lvl w:ilvl="0" w:tplc="1A629110">
      <w:start w:val="1"/>
      <w:numFmt w:val="bullet"/>
      <w:lvlText w:val="•"/>
      <w:lvlJc w:val="left"/>
      <w:pPr>
        <w:tabs>
          <w:tab w:val="num" w:pos="720"/>
        </w:tabs>
        <w:ind w:left="720" w:hanging="360"/>
      </w:pPr>
      <w:rPr>
        <w:rFonts w:ascii="Arial" w:hAnsi="Arial" w:hint="default"/>
      </w:rPr>
    </w:lvl>
    <w:lvl w:ilvl="1" w:tplc="8D7895E2">
      <w:start w:val="1"/>
      <w:numFmt w:val="bullet"/>
      <w:lvlText w:val="•"/>
      <w:lvlJc w:val="left"/>
      <w:pPr>
        <w:tabs>
          <w:tab w:val="num" w:pos="1440"/>
        </w:tabs>
        <w:ind w:left="1440" w:hanging="360"/>
      </w:pPr>
      <w:rPr>
        <w:rFonts w:ascii="Arial" w:hAnsi="Arial" w:hint="default"/>
      </w:rPr>
    </w:lvl>
    <w:lvl w:ilvl="2" w:tplc="A12A6862" w:tentative="1">
      <w:start w:val="1"/>
      <w:numFmt w:val="bullet"/>
      <w:lvlText w:val="•"/>
      <w:lvlJc w:val="left"/>
      <w:pPr>
        <w:tabs>
          <w:tab w:val="num" w:pos="2160"/>
        </w:tabs>
        <w:ind w:left="2160" w:hanging="360"/>
      </w:pPr>
      <w:rPr>
        <w:rFonts w:ascii="Arial" w:hAnsi="Arial" w:hint="default"/>
      </w:rPr>
    </w:lvl>
    <w:lvl w:ilvl="3" w:tplc="ECE0CD10" w:tentative="1">
      <w:start w:val="1"/>
      <w:numFmt w:val="bullet"/>
      <w:lvlText w:val="•"/>
      <w:lvlJc w:val="left"/>
      <w:pPr>
        <w:tabs>
          <w:tab w:val="num" w:pos="2880"/>
        </w:tabs>
        <w:ind w:left="2880" w:hanging="360"/>
      </w:pPr>
      <w:rPr>
        <w:rFonts w:ascii="Arial" w:hAnsi="Arial" w:hint="default"/>
      </w:rPr>
    </w:lvl>
    <w:lvl w:ilvl="4" w:tplc="82F2FFCE" w:tentative="1">
      <w:start w:val="1"/>
      <w:numFmt w:val="bullet"/>
      <w:lvlText w:val="•"/>
      <w:lvlJc w:val="left"/>
      <w:pPr>
        <w:tabs>
          <w:tab w:val="num" w:pos="3600"/>
        </w:tabs>
        <w:ind w:left="3600" w:hanging="360"/>
      </w:pPr>
      <w:rPr>
        <w:rFonts w:ascii="Arial" w:hAnsi="Arial" w:hint="default"/>
      </w:rPr>
    </w:lvl>
    <w:lvl w:ilvl="5" w:tplc="2A3C8BD8" w:tentative="1">
      <w:start w:val="1"/>
      <w:numFmt w:val="bullet"/>
      <w:lvlText w:val="•"/>
      <w:lvlJc w:val="left"/>
      <w:pPr>
        <w:tabs>
          <w:tab w:val="num" w:pos="4320"/>
        </w:tabs>
        <w:ind w:left="4320" w:hanging="360"/>
      </w:pPr>
      <w:rPr>
        <w:rFonts w:ascii="Arial" w:hAnsi="Arial" w:hint="default"/>
      </w:rPr>
    </w:lvl>
    <w:lvl w:ilvl="6" w:tplc="64BAC6FA" w:tentative="1">
      <w:start w:val="1"/>
      <w:numFmt w:val="bullet"/>
      <w:lvlText w:val="•"/>
      <w:lvlJc w:val="left"/>
      <w:pPr>
        <w:tabs>
          <w:tab w:val="num" w:pos="5040"/>
        </w:tabs>
        <w:ind w:left="5040" w:hanging="360"/>
      </w:pPr>
      <w:rPr>
        <w:rFonts w:ascii="Arial" w:hAnsi="Arial" w:hint="default"/>
      </w:rPr>
    </w:lvl>
    <w:lvl w:ilvl="7" w:tplc="FAC61F02" w:tentative="1">
      <w:start w:val="1"/>
      <w:numFmt w:val="bullet"/>
      <w:lvlText w:val="•"/>
      <w:lvlJc w:val="left"/>
      <w:pPr>
        <w:tabs>
          <w:tab w:val="num" w:pos="5760"/>
        </w:tabs>
        <w:ind w:left="5760" w:hanging="360"/>
      </w:pPr>
      <w:rPr>
        <w:rFonts w:ascii="Arial" w:hAnsi="Arial" w:hint="default"/>
      </w:rPr>
    </w:lvl>
    <w:lvl w:ilvl="8" w:tplc="19D0BD3C" w:tentative="1">
      <w:start w:val="1"/>
      <w:numFmt w:val="bullet"/>
      <w:lvlText w:val="•"/>
      <w:lvlJc w:val="left"/>
      <w:pPr>
        <w:tabs>
          <w:tab w:val="num" w:pos="6480"/>
        </w:tabs>
        <w:ind w:left="6480" w:hanging="360"/>
      </w:pPr>
      <w:rPr>
        <w:rFonts w:ascii="Arial" w:hAnsi="Arial" w:hint="default"/>
      </w:rPr>
    </w:lvl>
  </w:abstractNum>
  <w:abstractNum w:abstractNumId="33">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34">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EAE53FF"/>
    <w:multiLevelType w:val="hybridMultilevel"/>
    <w:tmpl w:val="23E8EFCC"/>
    <w:lvl w:ilvl="0" w:tplc="E5B4B3C2">
      <w:start w:val="1"/>
      <w:numFmt w:val="bullet"/>
      <w:lvlText w:val="–"/>
      <w:lvlJc w:val="left"/>
      <w:pPr>
        <w:tabs>
          <w:tab w:val="num" w:pos="720"/>
        </w:tabs>
        <w:ind w:left="720" w:hanging="360"/>
      </w:pPr>
      <w:rPr>
        <w:rFonts w:ascii="Arial" w:hAnsi="Arial" w:hint="default"/>
      </w:rPr>
    </w:lvl>
    <w:lvl w:ilvl="1" w:tplc="CC36AEDC">
      <w:start w:val="1"/>
      <w:numFmt w:val="bullet"/>
      <w:lvlText w:val="–"/>
      <w:lvlJc w:val="left"/>
      <w:pPr>
        <w:tabs>
          <w:tab w:val="num" w:pos="1440"/>
        </w:tabs>
        <w:ind w:left="1440" w:hanging="360"/>
      </w:pPr>
      <w:rPr>
        <w:rFonts w:ascii="Arial" w:hAnsi="Arial" w:hint="default"/>
      </w:rPr>
    </w:lvl>
    <w:lvl w:ilvl="2" w:tplc="D768738C" w:tentative="1">
      <w:start w:val="1"/>
      <w:numFmt w:val="bullet"/>
      <w:lvlText w:val="–"/>
      <w:lvlJc w:val="left"/>
      <w:pPr>
        <w:tabs>
          <w:tab w:val="num" w:pos="2160"/>
        </w:tabs>
        <w:ind w:left="2160" w:hanging="360"/>
      </w:pPr>
      <w:rPr>
        <w:rFonts w:ascii="Arial" w:hAnsi="Arial" w:hint="default"/>
      </w:rPr>
    </w:lvl>
    <w:lvl w:ilvl="3" w:tplc="55D6556A" w:tentative="1">
      <w:start w:val="1"/>
      <w:numFmt w:val="bullet"/>
      <w:lvlText w:val="–"/>
      <w:lvlJc w:val="left"/>
      <w:pPr>
        <w:tabs>
          <w:tab w:val="num" w:pos="2880"/>
        </w:tabs>
        <w:ind w:left="2880" w:hanging="360"/>
      </w:pPr>
      <w:rPr>
        <w:rFonts w:ascii="Arial" w:hAnsi="Arial" w:hint="default"/>
      </w:rPr>
    </w:lvl>
    <w:lvl w:ilvl="4" w:tplc="23D64A60" w:tentative="1">
      <w:start w:val="1"/>
      <w:numFmt w:val="bullet"/>
      <w:lvlText w:val="–"/>
      <w:lvlJc w:val="left"/>
      <w:pPr>
        <w:tabs>
          <w:tab w:val="num" w:pos="3600"/>
        </w:tabs>
        <w:ind w:left="3600" w:hanging="360"/>
      </w:pPr>
      <w:rPr>
        <w:rFonts w:ascii="Arial" w:hAnsi="Arial" w:hint="default"/>
      </w:rPr>
    </w:lvl>
    <w:lvl w:ilvl="5" w:tplc="D3E23344" w:tentative="1">
      <w:start w:val="1"/>
      <w:numFmt w:val="bullet"/>
      <w:lvlText w:val="–"/>
      <w:lvlJc w:val="left"/>
      <w:pPr>
        <w:tabs>
          <w:tab w:val="num" w:pos="4320"/>
        </w:tabs>
        <w:ind w:left="4320" w:hanging="360"/>
      </w:pPr>
      <w:rPr>
        <w:rFonts w:ascii="Arial" w:hAnsi="Arial" w:hint="default"/>
      </w:rPr>
    </w:lvl>
    <w:lvl w:ilvl="6" w:tplc="41104D8A" w:tentative="1">
      <w:start w:val="1"/>
      <w:numFmt w:val="bullet"/>
      <w:lvlText w:val="–"/>
      <w:lvlJc w:val="left"/>
      <w:pPr>
        <w:tabs>
          <w:tab w:val="num" w:pos="5040"/>
        </w:tabs>
        <w:ind w:left="5040" w:hanging="360"/>
      </w:pPr>
      <w:rPr>
        <w:rFonts w:ascii="Arial" w:hAnsi="Arial" w:hint="default"/>
      </w:rPr>
    </w:lvl>
    <w:lvl w:ilvl="7" w:tplc="2766DF3A" w:tentative="1">
      <w:start w:val="1"/>
      <w:numFmt w:val="bullet"/>
      <w:lvlText w:val="–"/>
      <w:lvlJc w:val="left"/>
      <w:pPr>
        <w:tabs>
          <w:tab w:val="num" w:pos="5760"/>
        </w:tabs>
        <w:ind w:left="5760" w:hanging="360"/>
      </w:pPr>
      <w:rPr>
        <w:rFonts w:ascii="Arial" w:hAnsi="Arial" w:hint="default"/>
      </w:rPr>
    </w:lvl>
    <w:lvl w:ilvl="8" w:tplc="3A60BDF4" w:tentative="1">
      <w:start w:val="1"/>
      <w:numFmt w:val="bullet"/>
      <w:lvlText w:val="–"/>
      <w:lvlJc w:val="left"/>
      <w:pPr>
        <w:tabs>
          <w:tab w:val="num" w:pos="6480"/>
        </w:tabs>
        <w:ind w:left="6480" w:hanging="360"/>
      </w:pPr>
      <w:rPr>
        <w:rFonts w:ascii="Arial" w:hAnsi="Arial" w:hint="default"/>
      </w:rPr>
    </w:lvl>
  </w:abstractNum>
  <w:abstractNum w:abstractNumId="36">
    <w:nsid w:val="74884FF2"/>
    <w:multiLevelType w:val="hybridMultilevel"/>
    <w:tmpl w:val="891E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FE24F04"/>
    <w:multiLevelType w:val="hybridMultilevel"/>
    <w:tmpl w:val="1F80E092"/>
    <w:lvl w:ilvl="0" w:tplc="E2A6BF34">
      <w:start w:val="1"/>
      <w:numFmt w:val="bullet"/>
      <w:lvlText w:val="–"/>
      <w:lvlJc w:val="left"/>
      <w:pPr>
        <w:tabs>
          <w:tab w:val="num" w:pos="720"/>
        </w:tabs>
        <w:ind w:left="720" w:hanging="360"/>
      </w:pPr>
      <w:rPr>
        <w:rFonts w:ascii="Arial" w:hAnsi="Arial" w:hint="default"/>
      </w:rPr>
    </w:lvl>
    <w:lvl w:ilvl="1" w:tplc="E8A6B598">
      <w:start w:val="1"/>
      <w:numFmt w:val="bullet"/>
      <w:lvlText w:val="–"/>
      <w:lvlJc w:val="left"/>
      <w:pPr>
        <w:tabs>
          <w:tab w:val="num" w:pos="1440"/>
        </w:tabs>
        <w:ind w:left="1440" w:hanging="360"/>
      </w:pPr>
      <w:rPr>
        <w:rFonts w:ascii="Arial" w:hAnsi="Arial" w:hint="default"/>
      </w:rPr>
    </w:lvl>
    <w:lvl w:ilvl="2" w:tplc="0B1EBFB2" w:tentative="1">
      <w:start w:val="1"/>
      <w:numFmt w:val="bullet"/>
      <w:lvlText w:val="–"/>
      <w:lvlJc w:val="left"/>
      <w:pPr>
        <w:tabs>
          <w:tab w:val="num" w:pos="2160"/>
        </w:tabs>
        <w:ind w:left="2160" w:hanging="360"/>
      </w:pPr>
      <w:rPr>
        <w:rFonts w:ascii="Arial" w:hAnsi="Arial" w:hint="default"/>
      </w:rPr>
    </w:lvl>
    <w:lvl w:ilvl="3" w:tplc="AAB22386" w:tentative="1">
      <w:start w:val="1"/>
      <w:numFmt w:val="bullet"/>
      <w:lvlText w:val="–"/>
      <w:lvlJc w:val="left"/>
      <w:pPr>
        <w:tabs>
          <w:tab w:val="num" w:pos="2880"/>
        </w:tabs>
        <w:ind w:left="2880" w:hanging="360"/>
      </w:pPr>
      <w:rPr>
        <w:rFonts w:ascii="Arial" w:hAnsi="Arial" w:hint="default"/>
      </w:rPr>
    </w:lvl>
    <w:lvl w:ilvl="4" w:tplc="45204858" w:tentative="1">
      <w:start w:val="1"/>
      <w:numFmt w:val="bullet"/>
      <w:lvlText w:val="–"/>
      <w:lvlJc w:val="left"/>
      <w:pPr>
        <w:tabs>
          <w:tab w:val="num" w:pos="3600"/>
        </w:tabs>
        <w:ind w:left="3600" w:hanging="360"/>
      </w:pPr>
      <w:rPr>
        <w:rFonts w:ascii="Arial" w:hAnsi="Arial" w:hint="default"/>
      </w:rPr>
    </w:lvl>
    <w:lvl w:ilvl="5" w:tplc="A7283934" w:tentative="1">
      <w:start w:val="1"/>
      <w:numFmt w:val="bullet"/>
      <w:lvlText w:val="–"/>
      <w:lvlJc w:val="left"/>
      <w:pPr>
        <w:tabs>
          <w:tab w:val="num" w:pos="4320"/>
        </w:tabs>
        <w:ind w:left="4320" w:hanging="360"/>
      </w:pPr>
      <w:rPr>
        <w:rFonts w:ascii="Arial" w:hAnsi="Arial" w:hint="default"/>
      </w:rPr>
    </w:lvl>
    <w:lvl w:ilvl="6" w:tplc="1048F082" w:tentative="1">
      <w:start w:val="1"/>
      <w:numFmt w:val="bullet"/>
      <w:lvlText w:val="–"/>
      <w:lvlJc w:val="left"/>
      <w:pPr>
        <w:tabs>
          <w:tab w:val="num" w:pos="5040"/>
        </w:tabs>
        <w:ind w:left="5040" w:hanging="360"/>
      </w:pPr>
      <w:rPr>
        <w:rFonts w:ascii="Arial" w:hAnsi="Arial" w:hint="default"/>
      </w:rPr>
    </w:lvl>
    <w:lvl w:ilvl="7" w:tplc="329AC0D2" w:tentative="1">
      <w:start w:val="1"/>
      <w:numFmt w:val="bullet"/>
      <w:lvlText w:val="–"/>
      <w:lvlJc w:val="left"/>
      <w:pPr>
        <w:tabs>
          <w:tab w:val="num" w:pos="5760"/>
        </w:tabs>
        <w:ind w:left="5760" w:hanging="360"/>
      </w:pPr>
      <w:rPr>
        <w:rFonts w:ascii="Arial" w:hAnsi="Arial" w:hint="default"/>
      </w:rPr>
    </w:lvl>
    <w:lvl w:ilvl="8" w:tplc="E9A61A14"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7"/>
  </w:num>
  <w:num w:numId="3">
    <w:abstractNumId w:val="10"/>
  </w:num>
  <w:num w:numId="4">
    <w:abstractNumId w:val="12"/>
  </w:num>
  <w:num w:numId="5">
    <w:abstractNumId w:val="11"/>
  </w:num>
  <w:num w:numId="6">
    <w:abstractNumId w:val="14"/>
  </w:num>
  <w:num w:numId="7">
    <w:abstractNumId w:val="27"/>
  </w:num>
  <w:num w:numId="8">
    <w:abstractNumId w:val="0"/>
  </w:num>
  <w:num w:numId="9">
    <w:abstractNumId w:val="37"/>
  </w:num>
  <w:num w:numId="10">
    <w:abstractNumId w:val="24"/>
  </w:num>
  <w:num w:numId="11">
    <w:abstractNumId w:val="34"/>
  </w:num>
  <w:num w:numId="12">
    <w:abstractNumId w:val="18"/>
  </w:num>
  <w:num w:numId="13">
    <w:abstractNumId w:val="31"/>
  </w:num>
  <w:num w:numId="14">
    <w:abstractNumId w:val="26"/>
  </w:num>
  <w:num w:numId="15">
    <w:abstractNumId w:val="29"/>
  </w:num>
  <w:num w:numId="16">
    <w:abstractNumId w:val="9"/>
  </w:num>
  <w:num w:numId="17">
    <w:abstractNumId w:val="20"/>
  </w:num>
  <w:num w:numId="18">
    <w:abstractNumId w:val="16"/>
  </w:num>
  <w:num w:numId="19">
    <w:abstractNumId w:val="5"/>
  </w:num>
  <w:num w:numId="20">
    <w:abstractNumId w:val="22"/>
  </w:num>
  <w:num w:numId="21">
    <w:abstractNumId w:val="36"/>
  </w:num>
  <w:num w:numId="22">
    <w:abstractNumId w:val="23"/>
  </w:num>
  <w:num w:numId="23">
    <w:abstractNumId w:val="35"/>
  </w:num>
  <w:num w:numId="24">
    <w:abstractNumId w:val="13"/>
  </w:num>
  <w:num w:numId="25">
    <w:abstractNumId w:val="38"/>
  </w:num>
  <w:num w:numId="26">
    <w:abstractNumId w:val="25"/>
  </w:num>
  <w:num w:numId="27">
    <w:abstractNumId w:val="8"/>
  </w:num>
  <w:num w:numId="28">
    <w:abstractNumId w:val="6"/>
  </w:num>
  <w:num w:numId="29">
    <w:abstractNumId w:val="1"/>
  </w:num>
  <w:num w:numId="30">
    <w:abstractNumId w:val="7"/>
  </w:num>
  <w:num w:numId="31">
    <w:abstractNumId w:val="4"/>
  </w:num>
  <w:num w:numId="32">
    <w:abstractNumId w:val="28"/>
  </w:num>
  <w:num w:numId="33">
    <w:abstractNumId w:val="32"/>
  </w:num>
  <w:num w:numId="34">
    <w:abstractNumId w:val="2"/>
  </w:num>
  <w:num w:numId="35">
    <w:abstractNumId w:val="3"/>
  </w:num>
  <w:num w:numId="36">
    <w:abstractNumId w:val="19"/>
  </w:num>
  <w:num w:numId="37">
    <w:abstractNumId w:val="30"/>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B"/>
    <w:rsid w:val="000158D7"/>
    <w:rsid w:val="00042F22"/>
    <w:rsid w:val="00056C8C"/>
    <w:rsid w:val="00066CAA"/>
    <w:rsid w:val="00076A3C"/>
    <w:rsid w:val="000912BC"/>
    <w:rsid w:val="00106AFD"/>
    <w:rsid w:val="00174EF8"/>
    <w:rsid w:val="00191309"/>
    <w:rsid w:val="001B178A"/>
    <w:rsid w:val="001E7F91"/>
    <w:rsid w:val="001F207F"/>
    <w:rsid w:val="002638E7"/>
    <w:rsid w:val="00280517"/>
    <w:rsid w:val="002A321D"/>
    <w:rsid w:val="002A3FC2"/>
    <w:rsid w:val="00317ACA"/>
    <w:rsid w:val="003316BA"/>
    <w:rsid w:val="003A3197"/>
    <w:rsid w:val="00480AB7"/>
    <w:rsid w:val="00485E48"/>
    <w:rsid w:val="004A0532"/>
    <w:rsid w:val="004D1365"/>
    <w:rsid w:val="004D60FA"/>
    <w:rsid w:val="00526954"/>
    <w:rsid w:val="00555780"/>
    <w:rsid w:val="00555F81"/>
    <w:rsid w:val="00567362"/>
    <w:rsid w:val="005741C5"/>
    <w:rsid w:val="005B665B"/>
    <w:rsid w:val="005C3146"/>
    <w:rsid w:val="00603BAB"/>
    <w:rsid w:val="00606680"/>
    <w:rsid w:val="00610B82"/>
    <w:rsid w:val="006409C8"/>
    <w:rsid w:val="006428F0"/>
    <w:rsid w:val="00685AD5"/>
    <w:rsid w:val="006E7F68"/>
    <w:rsid w:val="00715F46"/>
    <w:rsid w:val="0073445B"/>
    <w:rsid w:val="00756668"/>
    <w:rsid w:val="007625EB"/>
    <w:rsid w:val="007E00FA"/>
    <w:rsid w:val="00806FAF"/>
    <w:rsid w:val="00833017"/>
    <w:rsid w:val="0084376F"/>
    <w:rsid w:val="00871F7F"/>
    <w:rsid w:val="00876432"/>
    <w:rsid w:val="00892F92"/>
    <w:rsid w:val="008A3ABB"/>
    <w:rsid w:val="008A79B1"/>
    <w:rsid w:val="008B2102"/>
    <w:rsid w:val="00903838"/>
    <w:rsid w:val="00991555"/>
    <w:rsid w:val="009A5555"/>
    <w:rsid w:val="009B09BE"/>
    <w:rsid w:val="009C6A49"/>
    <w:rsid w:val="009D4374"/>
    <w:rsid w:val="00A412FD"/>
    <w:rsid w:val="00A57CB5"/>
    <w:rsid w:val="00A63516"/>
    <w:rsid w:val="00A66FFB"/>
    <w:rsid w:val="00A8204A"/>
    <w:rsid w:val="00A852C2"/>
    <w:rsid w:val="00AC46AE"/>
    <w:rsid w:val="00AE60F7"/>
    <w:rsid w:val="00B06B10"/>
    <w:rsid w:val="00B306C7"/>
    <w:rsid w:val="00B51DAF"/>
    <w:rsid w:val="00BC3EDB"/>
    <w:rsid w:val="00BE68B1"/>
    <w:rsid w:val="00C21E4A"/>
    <w:rsid w:val="00C300F3"/>
    <w:rsid w:val="00C80F31"/>
    <w:rsid w:val="00C97A49"/>
    <w:rsid w:val="00CA1E10"/>
    <w:rsid w:val="00DE1D01"/>
    <w:rsid w:val="00E0611E"/>
    <w:rsid w:val="00E07474"/>
    <w:rsid w:val="00E31682"/>
    <w:rsid w:val="00E46B3F"/>
    <w:rsid w:val="00E5506D"/>
    <w:rsid w:val="00E74BDA"/>
    <w:rsid w:val="00E84EB2"/>
    <w:rsid w:val="00EC40A1"/>
    <w:rsid w:val="00ED2556"/>
    <w:rsid w:val="00EE75EA"/>
    <w:rsid w:val="00EF40FA"/>
    <w:rsid w:val="00F146F4"/>
    <w:rsid w:val="00F31252"/>
    <w:rsid w:val="00F379AA"/>
    <w:rsid w:val="00F45868"/>
    <w:rsid w:val="00F54091"/>
    <w:rsid w:val="00F824F8"/>
    <w:rsid w:val="00FC0234"/>
    <w:rsid w:val="00FC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8207">
      <w:bodyDiv w:val="1"/>
      <w:marLeft w:val="0"/>
      <w:marRight w:val="0"/>
      <w:marTop w:val="0"/>
      <w:marBottom w:val="0"/>
      <w:divBdr>
        <w:top w:val="none" w:sz="0" w:space="0" w:color="auto"/>
        <w:left w:val="none" w:sz="0" w:space="0" w:color="auto"/>
        <w:bottom w:val="none" w:sz="0" w:space="0" w:color="auto"/>
        <w:right w:val="none" w:sz="0" w:space="0" w:color="auto"/>
      </w:divBdr>
      <w:divsChild>
        <w:div w:id="1865365275">
          <w:marLeft w:val="1166"/>
          <w:marRight w:val="0"/>
          <w:marTop w:val="115"/>
          <w:marBottom w:val="0"/>
          <w:divBdr>
            <w:top w:val="none" w:sz="0" w:space="0" w:color="auto"/>
            <w:left w:val="none" w:sz="0" w:space="0" w:color="auto"/>
            <w:bottom w:val="none" w:sz="0" w:space="0" w:color="auto"/>
            <w:right w:val="none" w:sz="0" w:space="0" w:color="auto"/>
          </w:divBdr>
        </w:div>
      </w:divsChild>
    </w:div>
    <w:div w:id="317267726">
      <w:bodyDiv w:val="1"/>
      <w:marLeft w:val="0"/>
      <w:marRight w:val="0"/>
      <w:marTop w:val="0"/>
      <w:marBottom w:val="0"/>
      <w:divBdr>
        <w:top w:val="none" w:sz="0" w:space="0" w:color="auto"/>
        <w:left w:val="none" w:sz="0" w:space="0" w:color="auto"/>
        <w:bottom w:val="none" w:sz="0" w:space="0" w:color="auto"/>
        <w:right w:val="none" w:sz="0" w:space="0" w:color="auto"/>
      </w:divBdr>
      <w:divsChild>
        <w:div w:id="1470781517">
          <w:marLeft w:val="547"/>
          <w:marRight w:val="0"/>
          <w:marTop w:val="130"/>
          <w:marBottom w:val="0"/>
          <w:divBdr>
            <w:top w:val="none" w:sz="0" w:space="0" w:color="auto"/>
            <w:left w:val="none" w:sz="0" w:space="0" w:color="auto"/>
            <w:bottom w:val="none" w:sz="0" w:space="0" w:color="auto"/>
            <w:right w:val="none" w:sz="0" w:space="0" w:color="auto"/>
          </w:divBdr>
        </w:div>
      </w:divsChild>
    </w:div>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960">
      <w:bodyDiv w:val="1"/>
      <w:marLeft w:val="0"/>
      <w:marRight w:val="0"/>
      <w:marTop w:val="0"/>
      <w:marBottom w:val="0"/>
      <w:divBdr>
        <w:top w:val="none" w:sz="0" w:space="0" w:color="auto"/>
        <w:left w:val="none" w:sz="0" w:space="0" w:color="auto"/>
        <w:bottom w:val="none" w:sz="0" w:space="0" w:color="auto"/>
        <w:right w:val="none" w:sz="0" w:space="0" w:color="auto"/>
      </w:divBdr>
    </w:div>
    <w:div w:id="900218045">
      <w:bodyDiv w:val="1"/>
      <w:marLeft w:val="0"/>
      <w:marRight w:val="0"/>
      <w:marTop w:val="0"/>
      <w:marBottom w:val="0"/>
      <w:divBdr>
        <w:top w:val="none" w:sz="0" w:space="0" w:color="auto"/>
        <w:left w:val="none" w:sz="0" w:space="0" w:color="auto"/>
        <w:bottom w:val="none" w:sz="0" w:space="0" w:color="auto"/>
        <w:right w:val="none" w:sz="0" w:space="0" w:color="auto"/>
      </w:divBdr>
      <w:divsChild>
        <w:div w:id="1024667729">
          <w:marLeft w:val="1166"/>
          <w:marRight w:val="0"/>
          <w:marTop w:val="77"/>
          <w:marBottom w:val="0"/>
          <w:divBdr>
            <w:top w:val="none" w:sz="0" w:space="0" w:color="auto"/>
            <w:left w:val="none" w:sz="0" w:space="0" w:color="auto"/>
            <w:bottom w:val="none" w:sz="0" w:space="0" w:color="auto"/>
            <w:right w:val="none" w:sz="0" w:space="0" w:color="auto"/>
          </w:divBdr>
        </w:div>
        <w:div w:id="2002662651">
          <w:marLeft w:val="1166"/>
          <w:marRight w:val="0"/>
          <w:marTop w:val="77"/>
          <w:marBottom w:val="0"/>
          <w:divBdr>
            <w:top w:val="none" w:sz="0" w:space="0" w:color="auto"/>
            <w:left w:val="none" w:sz="0" w:space="0" w:color="auto"/>
            <w:bottom w:val="none" w:sz="0" w:space="0" w:color="auto"/>
            <w:right w:val="none" w:sz="0" w:space="0" w:color="auto"/>
          </w:divBdr>
        </w:div>
        <w:div w:id="428740611">
          <w:marLeft w:val="1166"/>
          <w:marRight w:val="0"/>
          <w:marTop w:val="77"/>
          <w:marBottom w:val="0"/>
          <w:divBdr>
            <w:top w:val="none" w:sz="0" w:space="0" w:color="auto"/>
            <w:left w:val="none" w:sz="0" w:space="0" w:color="auto"/>
            <w:bottom w:val="none" w:sz="0" w:space="0" w:color="auto"/>
            <w:right w:val="none" w:sz="0" w:space="0" w:color="auto"/>
          </w:divBdr>
        </w:div>
        <w:div w:id="165825432">
          <w:marLeft w:val="1166"/>
          <w:marRight w:val="0"/>
          <w:marTop w:val="77"/>
          <w:marBottom w:val="0"/>
          <w:divBdr>
            <w:top w:val="none" w:sz="0" w:space="0" w:color="auto"/>
            <w:left w:val="none" w:sz="0" w:space="0" w:color="auto"/>
            <w:bottom w:val="none" w:sz="0" w:space="0" w:color="auto"/>
            <w:right w:val="none" w:sz="0" w:space="0" w:color="auto"/>
          </w:divBdr>
        </w:div>
        <w:div w:id="404448982">
          <w:marLeft w:val="1166"/>
          <w:marRight w:val="0"/>
          <w:marTop w:val="77"/>
          <w:marBottom w:val="0"/>
          <w:divBdr>
            <w:top w:val="none" w:sz="0" w:space="0" w:color="auto"/>
            <w:left w:val="none" w:sz="0" w:space="0" w:color="auto"/>
            <w:bottom w:val="none" w:sz="0" w:space="0" w:color="auto"/>
            <w:right w:val="none" w:sz="0" w:space="0" w:color="auto"/>
          </w:divBdr>
        </w:div>
        <w:div w:id="520046068">
          <w:marLeft w:val="1166"/>
          <w:marRight w:val="0"/>
          <w:marTop w:val="77"/>
          <w:marBottom w:val="0"/>
          <w:divBdr>
            <w:top w:val="none" w:sz="0" w:space="0" w:color="auto"/>
            <w:left w:val="none" w:sz="0" w:space="0" w:color="auto"/>
            <w:bottom w:val="none" w:sz="0" w:space="0" w:color="auto"/>
            <w:right w:val="none" w:sz="0" w:space="0" w:color="auto"/>
          </w:divBdr>
        </w:div>
        <w:div w:id="1317760015">
          <w:marLeft w:val="1166"/>
          <w:marRight w:val="0"/>
          <w:marTop w:val="77"/>
          <w:marBottom w:val="0"/>
          <w:divBdr>
            <w:top w:val="none" w:sz="0" w:space="0" w:color="auto"/>
            <w:left w:val="none" w:sz="0" w:space="0" w:color="auto"/>
            <w:bottom w:val="none" w:sz="0" w:space="0" w:color="auto"/>
            <w:right w:val="none" w:sz="0" w:space="0" w:color="auto"/>
          </w:divBdr>
        </w:div>
        <w:div w:id="545915856">
          <w:marLeft w:val="1166"/>
          <w:marRight w:val="0"/>
          <w:marTop w:val="77"/>
          <w:marBottom w:val="0"/>
          <w:divBdr>
            <w:top w:val="none" w:sz="0" w:space="0" w:color="auto"/>
            <w:left w:val="none" w:sz="0" w:space="0" w:color="auto"/>
            <w:bottom w:val="none" w:sz="0" w:space="0" w:color="auto"/>
            <w:right w:val="none" w:sz="0" w:space="0" w:color="auto"/>
          </w:divBdr>
        </w:div>
        <w:div w:id="2144275250">
          <w:marLeft w:val="1166"/>
          <w:marRight w:val="0"/>
          <w:marTop w:val="77"/>
          <w:marBottom w:val="0"/>
          <w:divBdr>
            <w:top w:val="none" w:sz="0" w:space="0" w:color="auto"/>
            <w:left w:val="none" w:sz="0" w:space="0" w:color="auto"/>
            <w:bottom w:val="none" w:sz="0" w:space="0" w:color="auto"/>
            <w:right w:val="none" w:sz="0" w:space="0" w:color="auto"/>
          </w:divBdr>
        </w:div>
        <w:div w:id="1146580350">
          <w:marLeft w:val="1166"/>
          <w:marRight w:val="0"/>
          <w:marTop w:val="77"/>
          <w:marBottom w:val="0"/>
          <w:divBdr>
            <w:top w:val="none" w:sz="0" w:space="0" w:color="auto"/>
            <w:left w:val="none" w:sz="0" w:space="0" w:color="auto"/>
            <w:bottom w:val="none" w:sz="0" w:space="0" w:color="auto"/>
            <w:right w:val="none" w:sz="0" w:space="0" w:color="auto"/>
          </w:divBdr>
        </w:div>
      </w:divsChild>
    </w:div>
    <w:div w:id="904877767">
      <w:bodyDiv w:val="1"/>
      <w:marLeft w:val="0"/>
      <w:marRight w:val="0"/>
      <w:marTop w:val="0"/>
      <w:marBottom w:val="0"/>
      <w:divBdr>
        <w:top w:val="none" w:sz="0" w:space="0" w:color="auto"/>
        <w:left w:val="none" w:sz="0" w:space="0" w:color="auto"/>
        <w:bottom w:val="none" w:sz="0" w:space="0" w:color="auto"/>
        <w:right w:val="none" w:sz="0" w:space="0" w:color="auto"/>
      </w:divBdr>
    </w:div>
    <w:div w:id="910383666">
      <w:bodyDiv w:val="1"/>
      <w:marLeft w:val="0"/>
      <w:marRight w:val="0"/>
      <w:marTop w:val="0"/>
      <w:marBottom w:val="0"/>
      <w:divBdr>
        <w:top w:val="none" w:sz="0" w:space="0" w:color="auto"/>
        <w:left w:val="none" w:sz="0" w:space="0" w:color="auto"/>
        <w:bottom w:val="none" w:sz="0" w:space="0" w:color="auto"/>
        <w:right w:val="none" w:sz="0" w:space="0" w:color="auto"/>
      </w:divBdr>
    </w:div>
    <w:div w:id="1385371394">
      <w:bodyDiv w:val="1"/>
      <w:marLeft w:val="0"/>
      <w:marRight w:val="0"/>
      <w:marTop w:val="0"/>
      <w:marBottom w:val="0"/>
      <w:divBdr>
        <w:top w:val="none" w:sz="0" w:space="0" w:color="auto"/>
        <w:left w:val="none" w:sz="0" w:space="0" w:color="auto"/>
        <w:bottom w:val="none" w:sz="0" w:space="0" w:color="auto"/>
        <w:right w:val="none" w:sz="0" w:space="0" w:color="auto"/>
      </w:divBdr>
    </w:div>
    <w:div w:id="1422028816">
      <w:bodyDiv w:val="1"/>
      <w:marLeft w:val="0"/>
      <w:marRight w:val="0"/>
      <w:marTop w:val="0"/>
      <w:marBottom w:val="0"/>
      <w:divBdr>
        <w:top w:val="none" w:sz="0" w:space="0" w:color="auto"/>
        <w:left w:val="none" w:sz="0" w:space="0" w:color="auto"/>
        <w:bottom w:val="none" w:sz="0" w:space="0" w:color="auto"/>
        <w:right w:val="none" w:sz="0" w:space="0" w:color="auto"/>
      </w:divBdr>
      <w:divsChild>
        <w:div w:id="1592817366">
          <w:marLeft w:val="547"/>
          <w:marRight w:val="0"/>
          <w:marTop w:val="106"/>
          <w:marBottom w:val="0"/>
          <w:divBdr>
            <w:top w:val="none" w:sz="0" w:space="0" w:color="auto"/>
            <w:left w:val="none" w:sz="0" w:space="0" w:color="auto"/>
            <w:bottom w:val="none" w:sz="0" w:space="0" w:color="auto"/>
            <w:right w:val="none" w:sz="0" w:space="0" w:color="auto"/>
          </w:divBdr>
        </w:div>
        <w:div w:id="1928080231">
          <w:marLeft w:val="547"/>
          <w:marRight w:val="0"/>
          <w:marTop w:val="106"/>
          <w:marBottom w:val="0"/>
          <w:divBdr>
            <w:top w:val="none" w:sz="0" w:space="0" w:color="auto"/>
            <w:left w:val="none" w:sz="0" w:space="0" w:color="auto"/>
            <w:bottom w:val="none" w:sz="0" w:space="0" w:color="auto"/>
            <w:right w:val="none" w:sz="0" w:space="0" w:color="auto"/>
          </w:divBdr>
        </w:div>
        <w:div w:id="1958634172">
          <w:marLeft w:val="547"/>
          <w:marRight w:val="0"/>
          <w:marTop w:val="106"/>
          <w:marBottom w:val="0"/>
          <w:divBdr>
            <w:top w:val="none" w:sz="0" w:space="0" w:color="auto"/>
            <w:left w:val="none" w:sz="0" w:space="0" w:color="auto"/>
            <w:bottom w:val="none" w:sz="0" w:space="0" w:color="auto"/>
            <w:right w:val="none" w:sz="0" w:space="0" w:color="auto"/>
          </w:divBdr>
        </w:div>
        <w:div w:id="1863469522">
          <w:marLeft w:val="547"/>
          <w:marRight w:val="0"/>
          <w:marTop w:val="106"/>
          <w:marBottom w:val="0"/>
          <w:divBdr>
            <w:top w:val="none" w:sz="0" w:space="0" w:color="auto"/>
            <w:left w:val="none" w:sz="0" w:space="0" w:color="auto"/>
            <w:bottom w:val="none" w:sz="0" w:space="0" w:color="auto"/>
            <w:right w:val="none" w:sz="0" w:space="0" w:color="auto"/>
          </w:divBdr>
        </w:div>
        <w:div w:id="1636451096">
          <w:marLeft w:val="547"/>
          <w:marRight w:val="0"/>
          <w:marTop w:val="106"/>
          <w:marBottom w:val="0"/>
          <w:divBdr>
            <w:top w:val="none" w:sz="0" w:space="0" w:color="auto"/>
            <w:left w:val="none" w:sz="0" w:space="0" w:color="auto"/>
            <w:bottom w:val="none" w:sz="0" w:space="0" w:color="auto"/>
            <w:right w:val="none" w:sz="0" w:space="0" w:color="auto"/>
          </w:divBdr>
        </w:div>
        <w:div w:id="215240769">
          <w:marLeft w:val="547"/>
          <w:marRight w:val="0"/>
          <w:marTop w:val="106"/>
          <w:marBottom w:val="0"/>
          <w:divBdr>
            <w:top w:val="none" w:sz="0" w:space="0" w:color="auto"/>
            <w:left w:val="none" w:sz="0" w:space="0" w:color="auto"/>
            <w:bottom w:val="none" w:sz="0" w:space="0" w:color="auto"/>
            <w:right w:val="none" w:sz="0" w:space="0" w:color="auto"/>
          </w:divBdr>
        </w:div>
        <w:div w:id="1511022904">
          <w:marLeft w:val="547"/>
          <w:marRight w:val="0"/>
          <w:marTop w:val="106"/>
          <w:marBottom w:val="0"/>
          <w:divBdr>
            <w:top w:val="none" w:sz="0" w:space="0" w:color="auto"/>
            <w:left w:val="none" w:sz="0" w:space="0" w:color="auto"/>
            <w:bottom w:val="none" w:sz="0" w:space="0" w:color="auto"/>
            <w:right w:val="none" w:sz="0" w:space="0" w:color="auto"/>
          </w:divBdr>
        </w:div>
      </w:divsChild>
    </w:div>
    <w:div w:id="1560097195">
      <w:bodyDiv w:val="1"/>
      <w:marLeft w:val="0"/>
      <w:marRight w:val="0"/>
      <w:marTop w:val="0"/>
      <w:marBottom w:val="0"/>
      <w:divBdr>
        <w:top w:val="none" w:sz="0" w:space="0" w:color="auto"/>
        <w:left w:val="none" w:sz="0" w:space="0" w:color="auto"/>
        <w:bottom w:val="none" w:sz="0" w:space="0" w:color="auto"/>
        <w:right w:val="none" w:sz="0" w:space="0" w:color="auto"/>
      </w:divBdr>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 w:id="1756704182">
      <w:bodyDiv w:val="1"/>
      <w:marLeft w:val="0"/>
      <w:marRight w:val="0"/>
      <w:marTop w:val="0"/>
      <w:marBottom w:val="0"/>
      <w:divBdr>
        <w:top w:val="none" w:sz="0" w:space="0" w:color="auto"/>
        <w:left w:val="none" w:sz="0" w:space="0" w:color="auto"/>
        <w:bottom w:val="none" w:sz="0" w:space="0" w:color="auto"/>
        <w:right w:val="none" w:sz="0" w:space="0" w:color="auto"/>
      </w:divBdr>
    </w:div>
    <w:div w:id="1854419168">
      <w:bodyDiv w:val="1"/>
      <w:marLeft w:val="0"/>
      <w:marRight w:val="0"/>
      <w:marTop w:val="0"/>
      <w:marBottom w:val="0"/>
      <w:divBdr>
        <w:top w:val="none" w:sz="0" w:space="0" w:color="auto"/>
        <w:left w:val="none" w:sz="0" w:space="0" w:color="auto"/>
        <w:bottom w:val="none" w:sz="0" w:space="0" w:color="auto"/>
        <w:right w:val="none" w:sz="0" w:space="0" w:color="auto"/>
      </w:divBdr>
    </w:div>
    <w:div w:id="1900434261">
      <w:bodyDiv w:val="1"/>
      <w:marLeft w:val="0"/>
      <w:marRight w:val="0"/>
      <w:marTop w:val="0"/>
      <w:marBottom w:val="0"/>
      <w:divBdr>
        <w:top w:val="none" w:sz="0" w:space="0" w:color="auto"/>
        <w:left w:val="none" w:sz="0" w:space="0" w:color="auto"/>
        <w:bottom w:val="none" w:sz="0" w:space="0" w:color="auto"/>
        <w:right w:val="none" w:sz="0" w:space="0" w:color="auto"/>
      </w:divBdr>
      <w:divsChild>
        <w:div w:id="1728188275">
          <w:marLeft w:val="547"/>
          <w:marRight w:val="0"/>
          <w:marTop w:val="120"/>
          <w:marBottom w:val="0"/>
          <w:divBdr>
            <w:top w:val="none" w:sz="0" w:space="0" w:color="auto"/>
            <w:left w:val="none" w:sz="0" w:space="0" w:color="auto"/>
            <w:bottom w:val="none" w:sz="0" w:space="0" w:color="auto"/>
            <w:right w:val="none" w:sz="0" w:space="0" w:color="auto"/>
          </w:divBdr>
        </w:div>
        <w:div w:id="1112558365">
          <w:marLeft w:val="547"/>
          <w:marRight w:val="0"/>
          <w:marTop w:val="120"/>
          <w:marBottom w:val="0"/>
          <w:divBdr>
            <w:top w:val="none" w:sz="0" w:space="0" w:color="auto"/>
            <w:left w:val="none" w:sz="0" w:space="0" w:color="auto"/>
            <w:bottom w:val="none" w:sz="0" w:space="0" w:color="auto"/>
            <w:right w:val="none" w:sz="0" w:space="0" w:color="auto"/>
          </w:divBdr>
        </w:div>
        <w:div w:id="1594430969">
          <w:marLeft w:val="547"/>
          <w:marRight w:val="0"/>
          <w:marTop w:val="120"/>
          <w:marBottom w:val="0"/>
          <w:divBdr>
            <w:top w:val="none" w:sz="0" w:space="0" w:color="auto"/>
            <w:left w:val="none" w:sz="0" w:space="0" w:color="auto"/>
            <w:bottom w:val="none" w:sz="0" w:space="0" w:color="auto"/>
            <w:right w:val="none" w:sz="0" w:space="0" w:color="auto"/>
          </w:divBdr>
        </w:div>
        <w:div w:id="1322349247">
          <w:marLeft w:val="547"/>
          <w:marRight w:val="0"/>
          <w:marTop w:val="120"/>
          <w:marBottom w:val="0"/>
          <w:divBdr>
            <w:top w:val="none" w:sz="0" w:space="0" w:color="auto"/>
            <w:left w:val="none" w:sz="0" w:space="0" w:color="auto"/>
            <w:bottom w:val="none" w:sz="0" w:space="0" w:color="auto"/>
            <w:right w:val="none" w:sz="0" w:space="0" w:color="auto"/>
          </w:divBdr>
        </w:div>
        <w:div w:id="979577138">
          <w:marLeft w:val="547"/>
          <w:marRight w:val="0"/>
          <w:marTop w:val="120"/>
          <w:marBottom w:val="0"/>
          <w:divBdr>
            <w:top w:val="none" w:sz="0" w:space="0" w:color="auto"/>
            <w:left w:val="none" w:sz="0" w:space="0" w:color="auto"/>
            <w:bottom w:val="none" w:sz="0" w:space="0" w:color="auto"/>
            <w:right w:val="none" w:sz="0" w:space="0" w:color="auto"/>
          </w:divBdr>
        </w:div>
        <w:div w:id="1446848030">
          <w:marLeft w:val="547"/>
          <w:marRight w:val="0"/>
          <w:marTop w:val="120"/>
          <w:marBottom w:val="0"/>
          <w:divBdr>
            <w:top w:val="none" w:sz="0" w:space="0" w:color="auto"/>
            <w:left w:val="none" w:sz="0" w:space="0" w:color="auto"/>
            <w:bottom w:val="none" w:sz="0" w:space="0" w:color="auto"/>
            <w:right w:val="none" w:sz="0" w:space="0" w:color="auto"/>
          </w:divBdr>
        </w:div>
      </w:divsChild>
    </w:div>
    <w:div w:id="1912110434">
      <w:bodyDiv w:val="1"/>
      <w:marLeft w:val="0"/>
      <w:marRight w:val="0"/>
      <w:marTop w:val="0"/>
      <w:marBottom w:val="0"/>
      <w:divBdr>
        <w:top w:val="none" w:sz="0" w:space="0" w:color="auto"/>
        <w:left w:val="none" w:sz="0" w:space="0" w:color="auto"/>
        <w:bottom w:val="none" w:sz="0" w:space="0" w:color="auto"/>
        <w:right w:val="none" w:sz="0" w:space="0" w:color="auto"/>
      </w:divBdr>
      <w:divsChild>
        <w:div w:id="59910364">
          <w:marLeft w:val="547"/>
          <w:marRight w:val="0"/>
          <w:marTop w:val="130"/>
          <w:marBottom w:val="0"/>
          <w:divBdr>
            <w:top w:val="none" w:sz="0" w:space="0" w:color="auto"/>
            <w:left w:val="none" w:sz="0" w:space="0" w:color="auto"/>
            <w:bottom w:val="none" w:sz="0" w:space="0" w:color="auto"/>
            <w:right w:val="none" w:sz="0" w:space="0" w:color="auto"/>
          </w:divBdr>
        </w:div>
        <w:div w:id="2102526316">
          <w:marLeft w:val="1166"/>
          <w:marRight w:val="0"/>
          <w:marTop w:val="115"/>
          <w:marBottom w:val="0"/>
          <w:divBdr>
            <w:top w:val="none" w:sz="0" w:space="0" w:color="auto"/>
            <w:left w:val="none" w:sz="0" w:space="0" w:color="auto"/>
            <w:bottom w:val="none" w:sz="0" w:space="0" w:color="auto"/>
            <w:right w:val="none" w:sz="0" w:space="0" w:color="auto"/>
          </w:divBdr>
        </w:div>
        <w:div w:id="376123138">
          <w:marLeft w:val="1166"/>
          <w:marRight w:val="0"/>
          <w:marTop w:val="115"/>
          <w:marBottom w:val="0"/>
          <w:divBdr>
            <w:top w:val="none" w:sz="0" w:space="0" w:color="auto"/>
            <w:left w:val="none" w:sz="0" w:space="0" w:color="auto"/>
            <w:bottom w:val="none" w:sz="0" w:space="0" w:color="auto"/>
            <w:right w:val="none" w:sz="0" w:space="0" w:color="auto"/>
          </w:divBdr>
        </w:div>
        <w:div w:id="152793929">
          <w:marLeft w:val="547"/>
          <w:marRight w:val="0"/>
          <w:marTop w:val="130"/>
          <w:marBottom w:val="0"/>
          <w:divBdr>
            <w:top w:val="none" w:sz="0" w:space="0" w:color="auto"/>
            <w:left w:val="none" w:sz="0" w:space="0" w:color="auto"/>
            <w:bottom w:val="none" w:sz="0" w:space="0" w:color="auto"/>
            <w:right w:val="none" w:sz="0" w:space="0" w:color="auto"/>
          </w:divBdr>
        </w:div>
        <w:div w:id="2079205599">
          <w:marLeft w:val="1166"/>
          <w:marRight w:val="0"/>
          <w:marTop w:val="115"/>
          <w:marBottom w:val="0"/>
          <w:divBdr>
            <w:top w:val="none" w:sz="0" w:space="0" w:color="auto"/>
            <w:left w:val="none" w:sz="0" w:space="0" w:color="auto"/>
            <w:bottom w:val="none" w:sz="0" w:space="0" w:color="auto"/>
            <w:right w:val="none" w:sz="0" w:space="0" w:color="auto"/>
          </w:divBdr>
        </w:div>
        <w:div w:id="1656570204">
          <w:marLeft w:val="547"/>
          <w:marRight w:val="0"/>
          <w:marTop w:val="130"/>
          <w:marBottom w:val="0"/>
          <w:divBdr>
            <w:top w:val="none" w:sz="0" w:space="0" w:color="auto"/>
            <w:left w:val="none" w:sz="0" w:space="0" w:color="auto"/>
            <w:bottom w:val="none" w:sz="0" w:space="0" w:color="auto"/>
            <w:right w:val="none" w:sz="0" w:space="0" w:color="auto"/>
          </w:divBdr>
        </w:div>
        <w:div w:id="567502368">
          <w:marLeft w:val="1166"/>
          <w:marRight w:val="0"/>
          <w:marTop w:val="115"/>
          <w:marBottom w:val="0"/>
          <w:divBdr>
            <w:top w:val="none" w:sz="0" w:space="0" w:color="auto"/>
            <w:left w:val="none" w:sz="0" w:space="0" w:color="auto"/>
            <w:bottom w:val="none" w:sz="0" w:space="0" w:color="auto"/>
            <w:right w:val="none" w:sz="0" w:space="0" w:color="auto"/>
          </w:divBdr>
        </w:div>
        <w:div w:id="194119383">
          <w:marLeft w:val="1166"/>
          <w:marRight w:val="0"/>
          <w:marTop w:val="115"/>
          <w:marBottom w:val="0"/>
          <w:divBdr>
            <w:top w:val="none" w:sz="0" w:space="0" w:color="auto"/>
            <w:left w:val="none" w:sz="0" w:space="0" w:color="auto"/>
            <w:bottom w:val="none" w:sz="0" w:space="0" w:color="auto"/>
            <w:right w:val="none" w:sz="0" w:space="0" w:color="auto"/>
          </w:divBdr>
        </w:div>
      </w:divsChild>
    </w:div>
    <w:div w:id="2052873664">
      <w:bodyDiv w:val="1"/>
      <w:marLeft w:val="0"/>
      <w:marRight w:val="0"/>
      <w:marTop w:val="0"/>
      <w:marBottom w:val="0"/>
      <w:divBdr>
        <w:top w:val="none" w:sz="0" w:space="0" w:color="auto"/>
        <w:left w:val="none" w:sz="0" w:space="0" w:color="auto"/>
        <w:bottom w:val="none" w:sz="0" w:space="0" w:color="auto"/>
        <w:right w:val="none" w:sz="0" w:space="0" w:color="auto"/>
      </w:divBdr>
    </w:div>
    <w:div w:id="2063748440">
      <w:bodyDiv w:val="1"/>
      <w:marLeft w:val="0"/>
      <w:marRight w:val="0"/>
      <w:marTop w:val="0"/>
      <w:marBottom w:val="0"/>
      <w:divBdr>
        <w:top w:val="none" w:sz="0" w:space="0" w:color="auto"/>
        <w:left w:val="none" w:sz="0" w:space="0" w:color="auto"/>
        <w:bottom w:val="none" w:sz="0" w:space="0" w:color="auto"/>
        <w:right w:val="none" w:sz="0" w:space="0" w:color="auto"/>
      </w:divBdr>
      <w:divsChild>
        <w:div w:id="143000518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c.alaska.gov/spar/csp/guidance-forms?search=ust" TargetMode="External"/><Relationship Id="rId12" Type="http://schemas.openxmlformats.org/officeDocument/2006/relationships/hyperlink" Target="https://dec.alaska.gov/spar/csp/guidance-forms?search=ust" TargetMode="External"/><Relationship Id="rId13" Type="http://schemas.openxmlformats.org/officeDocument/2006/relationships/hyperlink" Target="https://dec.alaska.gov/Applications/SPAR/PublicUST/USTSearch" TargetMode="External"/><Relationship Id="rId14" Type="http://schemas.openxmlformats.org/officeDocument/2006/relationships/hyperlink" Target="https://dec.alaska.gov/Applications/SPAR/PublicMVC/UST/TanksWithoutTags" TargetMode="External"/><Relationship Id="rId15" Type="http://schemas.openxmlformats.org/officeDocument/2006/relationships/hyperlink" Target="https://dec.alaska.gov/Applications/SPAR/PublicMVC/CSP/Search/" TargetMode="External"/><Relationship Id="rId16" Type="http://schemas.openxmlformats.org/officeDocument/2006/relationships/hyperlink" Target="https://www.epa.gov/ust" TargetMode="External"/><Relationship Id="rId17" Type="http://schemas.openxmlformats.org/officeDocument/2006/relationships/hyperlink" Target="https://www.epa.gov/us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c.alaska.gov/spar/csp/guidance-forms?search=ust" TargetMode="External"/><Relationship Id="rId7" Type="http://schemas.openxmlformats.org/officeDocument/2006/relationships/hyperlink" Target="https://dec.alaska.gov/spar/csp/guidance-forms?search=ust" TargetMode="External"/><Relationship Id="rId8" Type="http://schemas.openxmlformats.org/officeDocument/2006/relationships/hyperlink" Target="https://uscode.house.gov/browse/prelim@title42/chapter82/subchapter9&amp;edition=prelim" TargetMode="External"/><Relationship Id="rId9" Type="http://schemas.openxmlformats.org/officeDocument/2006/relationships/hyperlink" Target="http://www.akleg.gov/basis/aac.asp" TargetMode="External"/><Relationship Id="rId10" Type="http://schemas.openxmlformats.org/officeDocument/2006/relationships/hyperlink" Target="http://www.akleg.gov/basis/aa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1079</Words>
  <Characters>6154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Mel Durrett</cp:lastModifiedBy>
  <cp:revision>39</cp:revision>
  <cp:lastPrinted>2016-02-15T21:18:00Z</cp:lastPrinted>
  <dcterms:created xsi:type="dcterms:W3CDTF">2020-01-16T00:14:00Z</dcterms:created>
  <dcterms:modified xsi:type="dcterms:W3CDTF">2020-04-28T00:32:00Z</dcterms:modified>
</cp:coreProperties>
</file>